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DE0A" w14:textId="77777777" w:rsidR="004B2664" w:rsidRPr="00815046" w:rsidRDefault="004B2664">
      <w:pPr>
        <w:rPr>
          <w:sz w:val="20"/>
          <w:szCs w:val="20"/>
        </w:rPr>
      </w:pPr>
    </w:p>
    <w:tbl>
      <w:tblPr>
        <w:tblW w:w="997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2354"/>
        <w:gridCol w:w="5010"/>
      </w:tblGrid>
      <w:tr w:rsidR="00904CCE" w:rsidRPr="003334A3" w14:paraId="32DE70C3" w14:textId="77777777" w:rsidTr="008D1587">
        <w:trPr>
          <w:trHeight w:val="591"/>
        </w:trPr>
        <w:tc>
          <w:tcPr>
            <w:tcW w:w="99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604E3" w14:textId="77777777" w:rsidR="006354E9" w:rsidRDefault="000C0829" w:rsidP="00E82F51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20DEF">
              <w:rPr>
                <w:b/>
                <w:bCs/>
                <w:sz w:val="22"/>
                <w:szCs w:val="22"/>
                <w:lang w:val="uk-UA"/>
              </w:rPr>
              <w:t xml:space="preserve">ПРИВАТНЕ АКЦІОНЕРНЕ ТОВАРИСТВО </w:t>
            </w:r>
          </w:p>
          <w:p w14:paraId="20603E5D" w14:textId="499B6ECA" w:rsidR="000C0829" w:rsidRPr="00420DEF" w:rsidRDefault="000C0829" w:rsidP="00E82F51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20DEF">
              <w:rPr>
                <w:b/>
                <w:bCs/>
                <w:sz w:val="22"/>
                <w:szCs w:val="22"/>
                <w:lang w:val="uk-UA"/>
              </w:rPr>
              <w:t xml:space="preserve">«ПРОМИСЛОВА КОМПАНІЯ «ПРОМІНЬ» </w:t>
            </w:r>
          </w:p>
          <w:p w14:paraId="7F0D0DFC" w14:textId="7B9BB391" w:rsidR="00904CCE" w:rsidRPr="00420DEF" w:rsidRDefault="00904CCE" w:rsidP="00E82F51">
            <w:pPr>
              <w:widowControl w:val="0"/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420DEF">
              <w:rPr>
                <w:b/>
                <w:bCs/>
                <w:sz w:val="22"/>
                <w:szCs w:val="22"/>
                <w:lang w:val="uk-UA"/>
              </w:rPr>
              <w:t xml:space="preserve">(ідентифікаційний код </w:t>
            </w:r>
            <w:r w:rsidR="004F61B8" w:rsidRPr="00420DEF">
              <w:rPr>
                <w:b/>
                <w:bCs/>
                <w:sz w:val="22"/>
                <w:szCs w:val="22"/>
                <w:lang w:val="uk-UA"/>
              </w:rPr>
              <w:t xml:space="preserve">юридичної особи </w:t>
            </w:r>
            <w:r w:rsidR="001649AA">
              <w:rPr>
                <w:b/>
                <w:bCs/>
                <w:sz w:val="22"/>
                <w:szCs w:val="22"/>
                <w:lang w:val="uk-UA"/>
              </w:rPr>
              <w:t>–</w:t>
            </w:r>
            <w:r w:rsidRPr="00420DE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0C0829" w:rsidRPr="00420DEF">
              <w:rPr>
                <w:b/>
                <w:bCs/>
                <w:sz w:val="22"/>
                <w:szCs w:val="22"/>
                <w:lang w:val="uk-UA"/>
              </w:rPr>
              <w:t>05744739</w:t>
            </w:r>
            <w:r w:rsidR="001649AA">
              <w:rPr>
                <w:b/>
                <w:bCs/>
                <w:sz w:val="22"/>
                <w:szCs w:val="22"/>
                <w:lang w:val="uk-UA"/>
              </w:rPr>
              <w:t>) (надалі – Товариство)</w:t>
            </w:r>
          </w:p>
        </w:tc>
      </w:tr>
      <w:tr w:rsidR="00904CCE" w:rsidRPr="003334A3" w14:paraId="025DCB16" w14:textId="77777777" w:rsidTr="008D1587">
        <w:trPr>
          <w:trHeight w:val="1153"/>
        </w:trPr>
        <w:tc>
          <w:tcPr>
            <w:tcW w:w="997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A98B831" w14:textId="77777777" w:rsidR="004F45E3" w:rsidRPr="00420DEF" w:rsidRDefault="004F45E3" w:rsidP="004F45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46705ECB" w14:textId="77777777" w:rsidR="001649AA" w:rsidRDefault="001649AA" w:rsidP="0016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4F8A">
              <w:rPr>
                <w:b/>
                <w:bCs/>
                <w:sz w:val="22"/>
                <w:szCs w:val="22"/>
                <w:lang w:val="uk-UA"/>
              </w:rPr>
              <w:t>БЮЛЕТЕНЬ</w:t>
            </w:r>
            <w:r w:rsidRPr="0072098F">
              <w:rPr>
                <w:b/>
                <w:bCs/>
                <w:sz w:val="22"/>
                <w:szCs w:val="22"/>
              </w:rPr>
              <w:t xml:space="preserve"> </w:t>
            </w:r>
            <w:r w:rsidRPr="00F54F8A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  <w:p w14:paraId="5FF17001" w14:textId="77777777" w:rsidR="001649AA" w:rsidRPr="00F54F8A" w:rsidRDefault="001649AA" w:rsidP="0016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437CD">
              <w:rPr>
                <w:b/>
                <w:bCs/>
                <w:sz w:val="22"/>
                <w:szCs w:val="22"/>
                <w:lang w:val="uk-UA" w:eastAsia="uk"/>
              </w:rPr>
              <w:t>для кумулятивного голосування</w:t>
            </w:r>
            <w:r w:rsidRPr="00F54F8A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  <w:p w14:paraId="4C62C389" w14:textId="77777777" w:rsidR="001649AA" w:rsidRPr="001649AA" w:rsidRDefault="001649AA" w:rsidP="00164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B6668F">
              <w:rPr>
                <w:sz w:val="22"/>
                <w:szCs w:val="22"/>
                <w:lang w:val="uk-UA" w:eastAsia="uk"/>
              </w:rPr>
              <w:t>(</w:t>
            </w:r>
            <w:r w:rsidRPr="001649AA">
              <w:rPr>
                <w:sz w:val="22"/>
                <w:szCs w:val="22"/>
                <w:lang w:val="uk-UA" w:eastAsia="uk"/>
              </w:rPr>
              <w:t>з питання порядку денного, голосування за яким здійснюється шляхом кумулятивного голосування)</w:t>
            </w:r>
          </w:p>
          <w:p w14:paraId="4EB30FC2" w14:textId="7F6A7F70" w:rsidR="001649AA" w:rsidRPr="001649AA" w:rsidRDefault="001649AA" w:rsidP="00164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1649AA">
              <w:rPr>
                <w:sz w:val="22"/>
                <w:szCs w:val="22"/>
                <w:lang w:val="uk-UA"/>
              </w:rPr>
              <w:t>на дистанційних Загальних зборах акціонерів</w:t>
            </w:r>
          </w:p>
          <w:p w14:paraId="2A2C58F7" w14:textId="77777777" w:rsidR="00DD7981" w:rsidRPr="00420DEF" w:rsidRDefault="00DD7981" w:rsidP="00164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45E3" w:rsidRPr="003334A3" w14:paraId="00E7AE81" w14:textId="77777777" w:rsidTr="008D1587">
        <w:trPr>
          <w:trHeight w:val="341"/>
        </w:trPr>
        <w:tc>
          <w:tcPr>
            <w:tcW w:w="4962" w:type="dxa"/>
            <w:gridSpan w:val="2"/>
            <w:vAlign w:val="center"/>
          </w:tcPr>
          <w:p w14:paraId="6344BCD1" w14:textId="77777777" w:rsidR="004F45E3" w:rsidRPr="00D127D1" w:rsidRDefault="004F45E3" w:rsidP="000B7006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D127D1">
              <w:rPr>
                <w:b/>
                <w:sz w:val="20"/>
                <w:szCs w:val="20"/>
                <w:lang w:val="uk-UA"/>
              </w:rPr>
              <w:t>Дата проведення Загальних зборів:</w:t>
            </w:r>
          </w:p>
        </w:tc>
        <w:tc>
          <w:tcPr>
            <w:tcW w:w="5010" w:type="dxa"/>
            <w:vAlign w:val="center"/>
          </w:tcPr>
          <w:p w14:paraId="5F0C961D" w14:textId="3127BD95" w:rsidR="004F45E3" w:rsidRPr="00420DEF" w:rsidRDefault="000C0829" w:rsidP="000B7006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420DEF">
              <w:rPr>
                <w:b/>
                <w:color w:val="000000"/>
                <w:sz w:val="20"/>
                <w:szCs w:val="20"/>
                <w:lang w:val="uk-UA"/>
              </w:rPr>
              <w:t>12</w:t>
            </w:r>
            <w:r w:rsidR="004F45E3" w:rsidRPr="00420DEF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Pr="00420DEF">
              <w:rPr>
                <w:b/>
                <w:color w:val="000000"/>
                <w:sz w:val="20"/>
                <w:szCs w:val="20"/>
                <w:lang w:val="uk-UA"/>
              </w:rPr>
              <w:t>травня</w:t>
            </w:r>
            <w:r w:rsidR="004F45E3" w:rsidRPr="00420DEF">
              <w:rPr>
                <w:b/>
                <w:color w:val="000000"/>
                <w:sz w:val="20"/>
                <w:szCs w:val="20"/>
                <w:lang w:val="uk-UA"/>
              </w:rPr>
              <w:t xml:space="preserve"> 202</w:t>
            </w:r>
            <w:r w:rsidRPr="00420DEF">
              <w:rPr>
                <w:b/>
                <w:color w:val="000000"/>
                <w:sz w:val="20"/>
                <w:szCs w:val="20"/>
                <w:lang w:val="uk-UA"/>
              </w:rPr>
              <w:t>6</w:t>
            </w:r>
            <w:r w:rsidR="004F45E3" w:rsidRPr="00420DEF">
              <w:rPr>
                <w:b/>
                <w:color w:val="000000"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4F45E3" w:rsidRPr="003334A3" w14:paraId="2D74B110" w14:textId="77777777" w:rsidTr="008D1587">
        <w:trPr>
          <w:trHeight w:val="514"/>
        </w:trPr>
        <w:tc>
          <w:tcPr>
            <w:tcW w:w="4962" w:type="dxa"/>
            <w:gridSpan w:val="2"/>
            <w:vAlign w:val="center"/>
          </w:tcPr>
          <w:p w14:paraId="531E47C7" w14:textId="77777777" w:rsidR="004F45E3" w:rsidRPr="00F85BC1" w:rsidRDefault="004F45E3" w:rsidP="004F45E3">
            <w:pPr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Дата і час початку та завершення голосування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010" w:type="dxa"/>
            <w:vAlign w:val="center"/>
          </w:tcPr>
          <w:p w14:paraId="4BB490FC" w14:textId="51D8A74D" w:rsidR="004F45E3" w:rsidRPr="00420DEF" w:rsidRDefault="008E0E48" w:rsidP="008D1587">
            <w:pPr>
              <w:ind w:left="172" w:hanging="172"/>
              <w:contextualSpacing/>
              <w:rPr>
                <w:color w:val="000000"/>
                <w:sz w:val="20"/>
                <w:szCs w:val="20"/>
                <w:lang w:val="en-US"/>
              </w:rPr>
            </w:pPr>
            <w:r w:rsidRPr="00420DEF">
              <w:rPr>
                <w:color w:val="000000"/>
                <w:sz w:val="20"/>
                <w:szCs w:val="20"/>
                <w:lang w:val="uk-UA"/>
              </w:rPr>
              <w:t>Початок голосування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>:</w:t>
            </w:r>
            <w:r w:rsidR="00E41D11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0</w:t>
            </w:r>
            <w:r w:rsidR="00D11EAE">
              <w:rPr>
                <w:color w:val="000000"/>
                <w:sz w:val="20"/>
                <w:szCs w:val="20"/>
                <w:lang w:val="uk-UA"/>
              </w:rPr>
              <w:t>7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травня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202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6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року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,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20DEF">
              <w:rPr>
                <w:color w:val="000000"/>
                <w:sz w:val="20"/>
                <w:szCs w:val="20"/>
                <w:lang w:val="uk-UA"/>
              </w:rPr>
              <w:t>11:00 год</w:t>
            </w:r>
          </w:p>
          <w:p w14:paraId="692AE3DE" w14:textId="337A28DC" w:rsidR="004F45E3" w:rsidRPr="00420DEF" w:rsidRDefault="008E0E48" w:rsidP="008D1587">
            <w:pPr>
              <w:ind w:left="31" w:right="-55" w:hanging="31"/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  <w:r w:rsidRPr="00420DEF">
              <w:rPr>
                <w:color w:val="000000"/>
                <w:sz w:val="20"/>
                <w:szCs w:val="20"/>
                <w:lang w:val="uk-UA"/>
              </w:rPr>
              <w:t>Завершення голосування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>:</w:t>
            </w:r>
            <w:r w:rsidR="00E41D11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12 травня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202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6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року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,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20DEF">
              <w:rPr>
                <w:color w:val="000000"/>
                <w:sz w:val="20"/>
                <w:szCs w:val="20"/>
                <w:lang w:val="uk-UA"/>
              </w:rPr>
              <w:t>18:00 год</w:t>
            </w:r>
            <w:r w:rsidR="008D1587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04CCE" w:rsidRPr="003334A3" w14:paraId="17366CC9" w14:textId="77777777" w:rsidTr="008D1587">
        <w:trPr>
          <w:trHeight w:val="226"/>
        </w:trPr>
        <w:tc>
          <w:tcPr>
            <w:tcW w:w="9972" w:type="dxa"/>
            <w:gridSpan w:val="3"/>
            <w:shd w:val="clear" w:color="auto" w:fill="D9D9D9"/>
            <w:vAlign w:val="center"/>
          </w:tcPr>
          <w:p w14:paraId="70B97E7D" w14:textId="77777777" w:rsidR="00904CCE" w:rsidRPr="003334A3" w:rsidRDefault="00B32A37" w:rsidP="0083570C">
            <w:pPr>
              <w:contextualSpacing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АКЦІОНЕРА</w:t>
            </w:r>
            <w:r w:rsidR="00904CCE"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904CCE" w:rsidRPr="00FE4140" w14:paraId="0CBCBA80" w14:textId="77777777" w:rsidTr="008D1587">
        <w:trPr>
          <w:trHeight w:val="525"/>
        </w:trPr>
        <w:tc>
          <w:tcPr>
            <w:tcW w:w="4962" w:type="dxa"/>
            <w:gridSpan w:val="2"/>
            <w:vAlign w:val="center"/>
          </w:tcPr>
          <w:p w14:paraId="1DF819BD" w14:textId="77777777" w:rsidR="00904CCE" w:rsidRPr="00990170" w:rsidRDefault="00904CCE" w:rsidP="0083570C">
            <w:pPr>
              <w:contextualSpacing/>
              <w:rPr>
                <w:bCs/>
                <w:color w:val="000000"/>
                <w:sz w:val="20"/>
                <w:szCs w:val="20"/>
                <w:u w:val="single"/>
              </w:rPr>
            </w:pPr>
            <w:r w:rsidRPr="00990170">
              <w:rPr>
                <w:bCs/>
                <w:color w:val="000000"/>
                <w:sz w:val="20"/>
                <w:szCs w:val="20"/>
              </w:rPr>
              <w:t xml:space="preserve">Прізвище, ім’я та по батькові </w:t>
            </w:r>
            <w:r w:rsidRPr="00990170">
              <w:rPr>
                <w:bCs/>
                <w:color w:val="000000"/>
                <w:sz w:val="20"/>
                <w:szCs w:val="20"/>
                <w:lang w:val="uk-UA"/>
              </w:rPr>
              <w:t>/</w:t>
            </w:r>
            <w:r w:rsidR="00486BE2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Cs/>
                <w:color w:val="000000"/>
                <w:sz w:val="20"/>
                <w:szCs w:val="20"/>
                <w:lang w:val="uk-UA"/>
              </w:rPr>
              <w:t>Найменування акціонера</w:t>
            </w:r>
          </w:p>
        </w:tc>
        <w:tc>
          <w:tcPr>
            <w:tcW w:w="5010" w:type="dxa"/>
          </w:tcPr>
          <w:p w14:paraId="52001C69" w14:textId="77777777" w:rsidR="00904CCE" w:rsidRPr="00FE4140" w:rsidRDefault="00904CCE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  <w:p w14:paraId="694EBD30" w14:textId="77777777" w:rsidR="00904CCE" w:rsidRPr="00FE4140" w:rsidRDefault="00904CCE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</w:tr>
      <w:tr w:rsidR="00153A5A" w:rsidRPr="00FE4140" w14:paraId="7EF739D0" w14:textId="77777777" w:rsidTr="008D1587">
        <w:trPr>
          <w:trHeight w:val="525"/>
        </w:trPr>
        <w:tc>
          <w:tcPr>
            <w:tcW w:w="4962" w:type="dxa"/>
            <w:gridSpan w:val="2"/>
            <w:vAlign w:val="center"/>
          </w:tcPr>
          <w:p w14:paraId="3F4B6EBB" w14:textId="77777777" w:rsidR="00153A5A" w:rsidRPr="00990170" w:rsidRDefault="00153A5A" w:rsidP="0083570C">
            <w:pPr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</w:t>
            </w:r>
            <w:r w:rsidRPr="00990170">
              <w:rPr>
                <w:sz w:val="20"/>
                <w:szCs w:val="20"/>
                <w:lang w:val="uk-UA"/>
              </w:rPr>
              <w:t>еєстраційний номер облікової картки платника податків</w:t>
            </w:r>
            <w:r w:rsidRPr="00990170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sz w:val="20"/>
                <w:szCs w:val="20"/>
                <w:lang w:val="uk-UA"/>
              </w:rPr>
              <w:t>(за наявності) 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5010" w:type="dxa"/>
          </w:tcPr>
          <w:p w14:paraId="4BE3D88B" w14:textId="77777777" w:rsidR="00153A5A" w:rsidRPr="00FE4140" w:rsidRDefault="00153A5A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</w:tr>
      <w:tr w:rsidR="00904CCE" w:rsidRPr="00FE4140" w14:paraId="615D5FD0" w14:textId="77777777" w:rsidTr="000C0829">
        <w:trPr>
          <w:trHeight w:val="580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6D71E149" w14:textId="77777777" w:rsidR="00904CCE" w:rsidRPr="00990170" w:rsidRDefault="00904CCE" w:rsidP="00153A5A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990170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="00A346B7" w:rsidRPr="00990170">
              <w:rPr>
                <w:sz w:val="20"/>
                <w:szCs w:val="20"/>
                <w:lang w:val="uk-UA"/>
              </w:rPr>
              <w:t>-</w:t>
            </w:r>
            <w:r w:rsidR="00DD7981">
              <w:rPr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14:paraId="44DCB01F" w14:textId="77777777" w:rsidR="00904CCE" w:rsidRPr="00FE4140" w:rsidRDefault="00904CCE" w:rsidP="008B0DDB">
            <w:pPr>
              <w:rPr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904CCE" w:rsidRPr="00FE4140" w14:paraId="4D63D9A6" w14:textId="77777777" w:rsidTr="000C0829">
        <w:trPr>
          <w:trHeight w:val="1484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5631A480" w14:textId="77777777" w:rsidR="00904CCE" w:rsidRPr="00C30E64" w:rsidRDefault="00A75782" w:rsidP="0076246D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акціонера  </w:t>
            </w:r>
            <w:r w:rsidRPr="00C30E64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C30E64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(для юридичних осіб зареєстрованих </w:t>
            </w:r>
            <w:r w:rsidR="0076246D" w:rsidRPr="00C30E64">
              <w:rPr>
                <w:i/>
                <w:sz w:val="20"/>
                <w:szCs w:val="20"/>
                <w:lang w:val="uk-UA"/>
              </w:rPr>
              <w:t>за межами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 України)</w:t>
            </w: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14:paraId="49809898" w14:textId="77777777" w:rsidR="00904CCE" w:rsidRPr="00C30E64" w:rsidRDefault="00904CCE" w:rsidP="0083570C">
            <w:pPr>
              <w:contextualSpacing/>
              <w:jc w:val="both"/>
              <w:rPr>
                <w:sz w:val="20"/>
                <w:lang w:val="uk-UA"/>
              </w:rPr>
            </w:pPr>
          </w:p>
          <w:p w14:paraId="656ACDBE" w14:textId="77777777" w:rsidR="00904CCE" w:rsidRPr="00C30E64" w:rsidRDefault="00904CCE" w:rsidP="0083570C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C0829" w:rsidRPr="00FE4140" w14:paraId="6AA6A2AE" w14:textId="77777777" w:rsidTr="000C0829">
        <w:trPr>
          <w:trHeight w:val="203"/>
        </w:trPr>
        <w:tc>
          <w:tcPr>
            <w:tcW w:w="9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A1724" w14:textId="77777777" w:rsidR="000C0829" w:rsidRPr="00C30E64" w:rsidRDefault="000C0829" w:rsidP="0083570C">
            <w:pPr>
              <w:contextualSpacing/>
              <w:jc w:val="both"/>
              <w:rPr>
                <w:sz w:val="20"/>
                <w:lang w:val="uk-UA"/>
              </w:rPr>
            </w:pPr>
          </w:p>
        </w:tc>
      </w:tr>
      <w:tr w:rsidR="00904CCE" w:rsidRPr="00FE4140" w14:paraId="7430E246" w14:textId="77777777" w:rsidTr="000C0829">
        <w:trPr>
          <w:trHeight w:val="232"/>
        </w:trPr>
        <w:tc>
          <w:tcPr>
            <w:tcW w:w="9972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AA1972A" w14:textId="77777777" w:rsidR="00904CCE" w:rsidRPr="00C30E64" w:rsidRDefault="00B32A37" w:rsidP="00B32A37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C30E64"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ПРЕДСТАВНИКА АКЦІОНЕРА</w:t>
            </w:r>
            <w:r w:rsidRPr="00C30E64">
              <w:rPr>
                <w:b/>
                <w:sz w:val="20"/>
                <w:szCs w:val="20"/>
                <w:lang w:val="uk-UA"/>
              </w:rPr>
              <w:t xml:space="preserve"> </w:t>
            </w:r>
            <w:r w:rsidR="00904CCE" w:rsidRPr="00C30E64">
              <w:rPr>
                <w:b/>
                <w:sz w:val="20"/>
                <w:szCs w:val="20"/>
                <w:lang w:val="uk-UA"/>
              </w:rPr>
              <w:t xml:space="preserve">(за наявності):  </w:t>
            </w:r>
          </w:p>
        </w:tc>
      </w:tr>
      <w:tr w:rsidR="00904CCE" w:rsidRPr="00FE4140" w14:paraId="032C1364" w14:textId="77777777" w:rsidTr="008D1587">
        <w:trPr>
          <w:trHeight w:val="986"/>
        </w:trPr>
        <w:tc>
          <w:tcPr>
            <w:tcW w:w="4962" w:type="dxa"/>
            <w:gridSpan w:val="2"/>
            <w:vAlign w:val="center"/>
          </w:tcPr>
          <w:p w14:paraId="1265843B" w14:textId="088EE197" w:rsidR="008255A8" w:rsidRPr="00DF590C" w:rsidRDefault="00904CCE" w:rsidP="003B46C4">
            <w:pPr>
              <w:contextualSpacing/>
              <w:jc w:val="both"/>
              <w:rPr>
                <w:i/>
                <w:sz w:val="20"/>
                <w:szCs w:val="20"/>
                <w:lang w:val="en-US"/>
              </w:rPr>
            </w:pPr>
            <w:r w:rsidRPr="00C30E64">
              <w:rPr>
                <w:bCs/>
                <w:color w:val="000000"/>
                <w:sz w:val="20"/>
                <w:szCs w:val="20"/>
              </w:rPr>
              <w:t>Прізвище, ім’я та по батькові</w:t>
            </w:r>
            <w:r w:rsidRPr="00C30E64">
              <w:rPr>
                <w:bCs/>
                <w:color w:val="000000"/>
                <w:sz w:val="20"/>
                <w:szCs w:val="20"/>
                <w:lang w:val="uk-UA"/>
              </w:rPr>
              <w:t xml:space="preserve"> / Найменування</w:t>
            </w:r>
            <w:r w:rsidRPr="00C30E64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  <w:r w:rsidR="003C1B47" w:rsidRPr="00C30E64">
              <w:rPr>
                <w:sz w:val="20"/>
                <w:szCs w:val="20"/>
                <w:lang w:val="uk-UA"/>
              </w:rPr>
              <w:t xml:space="preserve">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(а також ім’я фізичної особи  представника юридичної особи – представника акціонера (за </w:t>
            </w:r>
            <w:r w:rsidRPr="003B46C4">
              <w:rPr>
                <w:i/>
                <w:sz w:val="20"/>
                <w:szCs w:val="20"/>
                <w:lang w:val="uk-UA"/>
              </w:rPr>
              <w:t>наявності))</w:t>
            </w:r>
            <w:r w:rsidR="00DF590C" w:rsidRPr="003B46C4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010" w:type="dxa"/>
          </w:tcPr>
          <w:p w14:paraId="5B8E7504" w14:textId="77777777" w:rsidR="00770B1F" w:rsidRPr="00C30E64" w:rsidRDefault="00770B1F" w:rsidP="0083570C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FE4140" w14:paraId="736AB437" w14:textId="77777777" w:rsidTr="008D1587">
        <w:trPr>
          <w:trHeight w:val="1174"/>
        </w:trPr>
        <w:tc>
          <w:tcPr>
            <w:tcW w:w="4962" w:type="dxa"/>
            <w:gridSpan w:val="2"/>
          </w:tcPr>
          <w:p w14:paraId="4CF09D3F" w14:textId="09471F78" w:rsidR="00770B1F" w:rsidRPr="00C30E64" w:rsidRDefault="00770B1F" w:rsidP="003B46C4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та реєстраційний номер облікової картки платника податків (за наявності) 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>(</w:t>
            </w:r>
            <w:r w:rsidR="00990170" w:rsidRPr="00C30E64">
              <w:rPr>
                <w:b/>
                <w:i/>
                <w:sz w:val="20"/>
                <w:szCs w:val="20"/>
                <w:lang w:val="uk-UA"/>
              </w:rPr>
              <w:t>для представника акціонера – фізичної особи (за наявності)</w:t>
            </w:r>
            <w:r w:rsidR="00C30E64" w:rsidRPr="00C30E64">
              <w:rPr>
                <w:b/>
                <w:i/>
                <w:sz w:val="20"/>
                <w:szCs w:val="20"/>
                <w:lang w:val="uk-UA"/>
              </w:rPr>
              <w:t>,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 xml:space="preserve"> або для фізичної особи представника юридичної особи – представника акціонера (за наявності))</w:t>
            </w:r>
            <w:r w:rsidR="00DF590C" w:rsidRPr="00C30E64">
              <w:rPr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10" w:type="dxa"/>
          </w:tcPr>
          <w:p w14:paraId="45CD6363" w14:textId="77777777" w:rsidR="00770B1F" w:rsidRPr="00C30E64" w:rsidRDefault="00770B1F" w:rsidP="00770B1F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70B1F" w:rsidRPr="00FE4140" w14:paraId="5BBC61CA" w14:textId="77777777" w:rsidTr="008D1587">
        <w:trPr>
          <w:trHeight w:val="692"/>
        </w:trPr>
        <w:tc>
          <w:tcPr>
            <w:tcW w:w="4962" w:type="dxa"/>
            <w:gridSpan w:val="2"/>
          </w:tcPr>
          <w:p w14:paraId="5F90875B" w14:textId="77777777" w:rsidR="00770B1F" w:rsidRPr="00C30E64" w:rsidRDefault="00770B1F" w:rsidP="00990170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представника акціонера  </w:t>
            </w:r>
            <w:r w:rsidRPr="00C30E64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C30E64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(для юридичних осіб зареєстрованих 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 xml:space="preserve">за межами </w:t>
            </w:r>
            <w:r w:rsidRPr="00C30E64">
              <w:rPr>
                <w:i/>
                <w:sz w:val="20"/>
                <w:szCs w:val="20"/>
                <w:lang w:val="uk-UA"/>
              </w:rPr>
              <w:t>України)</w:t>
            </w:r>
          </w:p>
        </w:tc>
        <w:tc>
          <w:tcPr>
            <w:tcW w:w="5010" w:type="dxa"/>
          </w:tcPr>
          <w:p w14:paraId="46A5A51F" w14:textId="77777777" w:rsidR="00770B1F" w:rsidRPr="00C30E64" w:rsidRDefault="00770B1F" w:rsidP="00770B1F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3334A3" w14:paraId="7FEDE560" w14:textId="77777777" w:rsidTr="008D1587">
        <w:trPr>
          <w:trHeight w:val="542"/>
        </w:trPr>
        <w:tc>
          <w:tcPr>
            <w:tcW w:w="4962" w:type="dxa"/>
            <w:gridSpan w:val="2"/>
            <w:vAlign w:val="center"/>
          </w:tcPr>
          <w:p w14:paraId="65005FD1" w14:textId="77777777" w:rsidR="00770B1F" w:rsidRPr="00990170" w:rsidRDefault="00770B1F" w:rsidP="00770B1F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990170">
              <w:rPr>
                <w:rStyle w:val="fontstyle01"/>
                <w:lang w:val="uk-UA"/>
              </w:rPr>
              <w:t xml:space="preserve">Документ, на підставі якого діє представник акціонера </w:t>
            </w:r>
            <w:r w:rsidRPr="00990170">
              <w:rPr>
                <w:rStyle w:val="fontstyle01"/>
                <w:i/>
                <w:lang w:val="uk-UA"/>
              </w:rPr>
              <w:t>(дата видачі, строк дії та номер)</w:t>
            </w:r>
          </w:p>
        </w:tc>
        <w:tc>
          <w:tcPr>
            <w:tcW w:w="5010" w:type="dxa"/>
            <w:vAlign w:val="center"/>
          </w:tcPr>
          <w:p w14:paraId="5A68C22C" w14:textId="77777777" w:rsidR="00770B1F" w:rsidRDefault="00770B1F" w:rsidP="00770B1F">
            <w:pPr>
              <w:contextualSpacing/>
              <w:rPr>
                <w:sz w:val="20"/>
                <w:szCs w:val="20"/>
                <w:lang w:val="uk-UA"/>
              </w:rPr>
            </w:pPr>
          </w:p>
        </w:tc>
      </w:tr>
      <w:tr w:rsidR="00770B1F" w:rsidRPr="003334A3" w14:paraId="7482E9F1" w14:textId="77777777" w:rsidTr="008D1587">
        <w:trPr>
          <w:trHeight w:val="252"/>
        </w:trPr>
        <w:tc>
          <w:tcPr>
            <w:tcW w:w="9972" w:type="dxa"/>
            <w:gridSpan w:val="3"/>
            <w:shd w:val="clear" w:color="auto" w:fill="D9D9D9"/>
            <w:vAlign w:val="center"/>
          </w:tcPr>
          <w:p w14:paraId="64859A72" w14:textId="77777777" w:rsidR="00770B1F" w:rsidRPr="003334A3" w:rsidRDefault="00770B1F" w:rsidP="00770B1F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</w:t>
            </w:r>
            <w:r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770B1F" w:rsidRPr="003334A3" w14:paraId="0FE38123" w14:textId="77777777" w:rsidTr="008D1587">
        <w:trPr>
          <w:trHeight w:val="142"/>
        </w:trPr>
        <w:tc>
          <w:tcPr>
            <w:tcW w:w="2608" w:type="dxa"/>
          </w:tcPr>
          <w:p w14:paraId="5D55BD48" w14:textId="77777777" w:rsidR="00770B1F" w:rsidRPr="003334A3" w:rsidRDefault="00770B1F" w:rsidP="00770B1F"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7364" w:type="dxa"/>
            <w:gridSpan w:val="2"/>
          </w:tcPr>
          <w:p w14:paraId="3D4B6160" w14:textId="77777777" w:rsidR="00770B1F" w:rsidRPr="003334A3" w:rsidRDefault="00770B1F" w:rsidP="00770B1F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BD6660" w:rsidRPr="003334A3" w14:paraId="090D9840" w14:textId="77777777" w:rsidTr="00BD6660">
        <w:trPr>
          <w:trHeight w:val="280"/>
        </w:trPr>
        <w:tc>
          <w:tcPr>
            <w:tcW w:w="2608" w:type="dxa"/>
            <w:vAlign w:val="center"/>
          </w:tcPr>
          <w:p w14:paraId="25DDC65A" w14:textId="77777777" w:rsidR="00BD6660" w:rsidRPr="00BD6660" w:rsidRDefault="00BD6660" w:rsidP="00770B1F">
            <w:pPr>
              <w:contextualSpacing/>
              <w:jc w:val="center"/>
              <w:rPr>
                <w:i/>
                <w:color w:val="000000"/>
                <w:sz w:val="20"/>
                <w:szCs w:val="20"/>
                <w:lang w:val="uk-UA"/>
              </w:rPr>
            </w:pPr>
            <w:r w:rsidRPr="00BD6660">
              <w:rPr>
                <w:i/>
                <w:color w:val="000000"/>
                <w:sz w:val="20"/>
                <w:szCs w:val="20"/>
                <w:lang w:val="uk-UA"/>
              </w:rPr>
              <w:t>(кількість голосів числом)</w:t>
            </w:r>
          </w:p>
        </w:tc>
        <w:tc>
          <w:tcPr>
            <w:tcW w:w="7364" w:type="dxa"/>
            <w:gridSpan w:val="2"/>
            <w:vAlign w:val="center"/>
          </w:tcPr>
          <w:p w14:paraId="480F2BBC" w14:textId="6440D045" w:rsidR="00BD6660" w:rsidRPr="00BD6660" w:rsidRDefault="00BD6660" w:rsidP="00BD6660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BD6660">
              <w:rPr>
                <w:i/>
                <w:sz w:val="20"/>
                <w:szCs w:val="20"/>
              </w:rPr>
              <w:t>(</w:t>
            </w:r>
            <w:r w:rsidRPr="00BD6660">
              <w:rPr>
                <w:i/>
                <w:sz w:val="20"/>
                <w:szCs w:val="20"/>
                <w:lang w:val="uk-UA"/>
              </w:rPr>
              <w:t>кількість голосів прописом)</w:t>
            </w:r>
          </w:p>
        </w:tc>
      </w:tr>
    </w:tbl>
    <w:p w14:paraId="0BB881CF" w14:textId="77777777" w:rsidR="00A60A8F" w:rsidRDefault="00A60A8F" w:rsidP="00A60A8F">
      <w:pPr>
        <w:rPr>
          <w:sz w:val="20"/>
          <w:szCs w:val="20"/>
          <w:lang w:val="uk-UA"/>
        </w:rPr>
      </w:pP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693"/>
        <w:gridCol w:w="4537"/>
      </w:tblGrid>
      <w:tr w:rsidR="00D05E5D" w:rsidRPr="00204027" w14:paraId="4F29E983" w14:textId="77777777" w:rsidTr="00485F28">
        <w:trPr>
          <w:trHeight w:val="343"/>
        </w:trPr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6CEA2958" w14:textId="5372BF92" w:rsidR="00D05E5D" w:rsidRPr="0076305B" w:rsidRDefault="00D05E5D" w:rsidP="00485F28">
            <w:pPr>
              <w:contextualSpacing/>
              <w:rPr>
                <w:b/>
                <w:bCs/>
                <w:sz w:val="20"/>
                <w:szCs w:val="20"/>
                <w:highlight w:val="yellow"/>
              </w:rPr>
            </w:pPr>
            <w:r w:rsidRPr="00204027">
              <w:rPr>
                <w:bCs/>
                <w:iCs/>
                <w:color w:val="000000"/>
                <w:sz w:val="20"/>
                <w:szCs w:val="20"/>
              </w:rPr>
              <w:t>Питання порядку денного № 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27</w:t>
            </w:r>
            <w:r w:rsidRPr="00204027">
              <w:rPr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14:paraId="6E410356" w14:textId="77777777" w:rsidR="00D05E5D" w:rsidRPr="0076305B" w:rsidRDefault="00D05E5D" w:rsidP="00485F28">
            <w:pPr>
              <w:contextualSpacing/>
              <w:jc w:val="both"/>
              <w:rPr>
                <w:bCs/>
                <w:sz w:val="20"/>
                <w:szCs w:val="20"/>
                <w:highlight w:val="yellow"/>
              </w:rPr>
            </w:pPr>
            <w:r w:rsidRPr="00586AC0">
              <w:rPr>
                <w:b/>
                <w:sz w:val="20"/>
                <w:szCs w:val="20"/>
                <w:lang w:val="uk-UA"/>
              </w:rPr>
              <w:t>Обрання членів Наглядової ради Товариства.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D05E5D" w:rsidRPr="00204027" w14:paraId="7685CBE4" w14:textId="77777777" w:rsidTr="00485F28">
        <w:trPr>
          <w:trHeight w:val="115"/>
        </w:trPr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15F01664" w14:textId="77777777" w:rsidR="00D05E5D" w:rsidRPr="00204027" w:rsidRDefault="00D05E5D" w:rsidP="00485F28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 w:rsidRPr="00204027">
              <w:rPr>
                <w:bCs/>
                <w:iCs/>
                <w:color w:val="000000"/>
                <w:sz w:val="20"/>
                <w:szCs w:val="20"/>
              </w:rPr>
              <w:t>Загальна кількість членів Наглядової ради Товариства, що обираються шляхом кумулятивного голосування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14:paraId="3697BEF7" w14:textId="77777777" w:rsidR="00D05E5D" w:rsidRPr="000A1F80" w:rsidRDefault="00D05E5D" w:rsidP="00485F28">
            <w:pPr>
              <w:contextualSpacing/>
              <w:jc w:val="both"/>
              <w:rPr>
                <w:b/>
                <w:iCs/>
                <w:sz w:val="20"/>
                <w:szCs w:val="20"/>
                <w:highlight w:val="yellow"/>
                <w:lang w:val="uk-UA"/>
              </w:rPr>
            </w:pPr>
            <w:r w:rsidRPr="00A47EF1">
              <w:rPr>
                <w:b/>
                <w:sz w:val="20"/>
                <w:szCs w:val="20"/>
              </w:rPr>
              <w:t>3</w:t>
            </w:r>
            <w:r w:rsidRPr="00A47EF1">
              <w:rPr>
                <w:b/>
                <w:sz w:val="20"/>
                <w:szCs w:val="20"/>
                <w:lang w:val="uk-UA"/>
              </w:rPr>
              <w:t xml:space="preserve"> (три)</w:t>
            </w:r>
          </w:p>
        </w:tc>
      </w:tr>
      <w:tr w:rsidR="00D05E5D" w:rsidRPr="00204027" w14:paraId="42FA4F35" w14:textId="77777777" w:rsidTr="00485F28">
        <w:trPr>
          <w:trHeight w:val="115"/>
        </w:trPr>
        <w:tc>
          <w:tcPr>
            <w:tcW w:w="9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BD295" w14:textId="77777777" w:rsidR="00D05E5D" w:rsidRPr="00A47EF1" w:rsidRDefault="00D05E5D" w:rsidP="00485F28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D05E5D" w:rsidRPr="00204027" w14:paraId="5208E523" w14:textId="77777777" w:rsidTr="00485F28">
        <w:trPr>
          <w:trHeight w:val="308"/>
        </w:trPr>
        <w:tc>
          <w:tcPr>
            <w:tcW w:w="9782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7BD7D1F" w14:textId="77777777" w:rsidR="00D05E5D" w:rsidRPr="0072098F" w:rsidRDefault="00D05E5D" w:rsidP="00485F28">
            <w:pPr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3155E">
              <w:rPr>
                <w:i/>
                <w:sz w:val="18"/>
                <w:szCs w:val="18"/>
                <w:lang w:val="uk-UA"/>
              </w:rPr>
              <w:t xml:space="preserve">*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Кількість </w:t>
            </w:r>
            <w:r w:rsidRPr="00204027">
              <w:rPr>
                <w:b/>
                <w:bCs/>
                <w:color w:val="000000"/>
                <w:sz w:val="20"/>
                <w:szCs w:val="20"/>
              </w:rPr>
              <w:t>голосів, що належать акціонеру для кумулят</w:t>
            </w:r>
            <w:r>
              <w:rPr>
                <w:b/>
                <w:bCs/>
                <w:color w:val="000000"/>
                <w:sz w:val="20"/>
                <w:szCs w:val="20"/>
              </w:rPr>
              <w:t>ивного голосування</w:t>
            </w:r>
            <w:r w:rsidRPr="0072098F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  <w:p w14:paraId="5B75D212" w14:textId="77777777" w:rsidR="00D05E5D" w:rsidRPr="0043657D" w:rsidRDefault="00D05E5D" w:rsidP="00485F28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2D5D09">
              <w:rPr>
                <w:bCs/>
                <w:color w:val="000000"/>
                <w:sz w:val="20"/>
                <w:szCs w:val="20"/>
                <w:lang w:val="uk-UA"/>
              </w:rPr>
              <w:t>(загальна кількість голосів акціонер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а</w:t>
            </w:r>
            <w:r w:rsidRPr="002D5D09">
              <w:rPr>
                <w:bCs/>
                <w:color w:val="000000"/>
                <w:sz w:val="20"/>
                <w:szCs w:val="20"/>
                <w:lang w:val="uk-UA"/>
              </w:rPr>
              <w:t xml:space="preserve"> помножена на кількість членів Наглядової ради, що обираються)</w:t>
            </w:r>
          </w:p>
        </w:tc>
      </w:tr>
      <w:tr w:rsidR="00D05E5D" w:rsidRPr="00204027" w14:paraId="1F81EB71" w14:textId="77777777" w:rsidTr="00485F28">
        <w:trPr>
          <w:trHeight w:val="271"/>
        </w:trPr>
        <w:tc>
          <w:tcPr>
            <w:tcW w:w="2552" w:type="dxa"/>
          </w:tcPr>
          <w:p w14:paraId="3A4B5F6F" w14:textId="77777777" w:rsidR="00D05E5D" w:rsidRPr="0076305B" w:rsidRDefault="00D05E5D" w:rsidP="00485F28">
            <w:pPr>
              <w:contextualSpacing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230" w:type="dxa"/>
            <w:gridSpan w:val="2"/>
          </w:tcPr>
          <w:p w14:paraId="7898F87E" w14:textId="77777777" w:rsidR="00D05E5D" w:rsidRPr="0076305B" w:rsidRDefault="00D05E5D" w:rsidP="00485F28">
            <w:pPr>
              <w:contextualSpacing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D05E5D" w:rsidRPr="00204027" w14:paraId="2E82100A" w14:textId="77777777" w:rsidTr="00485F28">
        <w:trPr>
          <w:trHeight w:val="121"/>
        </w:trPr>
        <w:tc>
          <w:tcPr>
            <w:tcW w:w="2552" w:type="dxa"/>
            <w:vAlign w:val="center"/>
          </w:tcPr>
          <w:p w14:paraId="563216A8" w14:textId="77777777" w:rsidR="00D05E5D" w:rsidRPr="00204027" w:rsidRDefault="00D05E5D" w:rsidP="00485F28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204027"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</w:tc>
        <w:tc>
          <w:tcPr>
            <w:tcW w:w="7230" w:type="dxa"/>
            <w:gridSpan w:val="2"/>
          </w:tcPr>
          <w:p w14:paraId="5A9C053E" w14:textId="77777777" w:rsidR="00D05E5D" w:rsidRPr="00204027" w:rsidRDefault="00D05E5D" w:rsidP="00485F28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204027">
              <w:rPr>
                <w:bCs/>
                <w:i/>
                <w:sz w:val="20"/>
                <w:szCs w:val="20"/>
              </w:rPr>
              <w:t>(кількість голосів прописом)</w:t>
            </w:r>
          </w:p>
        </w:tc>
      </w:tr>
    </w:tbl>
    <w:p w14:paraId="4EAE146B" w14:textId="77777777" w:rsidR="00D05E5D" w:rsidRPr="004A2F22" w:rsidRDefault="00D05E5D" w:rsidP="00D05E5D">
      <w:pPr>
        <w:widowControl w:val="0"/>
        <w:autoSpaceDE w:val="0"/>
        <w:autoSpaceDN w:val="0"/>
        <w:adjustRightInd w:val="0"/>
        <w:ind w:left="-142"/>
        <w:jc w:val="both"/>
        <w:rPr>
          <w:i/>
          <w:sz w:val="4"/>
          <w:szCs w:val="4"/>
          <w:lang w:val="uk-UA"/>
        </w:rPr>
      </w:pPr>
    </w:p>
    <w:p w14:paraId="07521CF9" w14:textId="77777777" w:rsidR="00D05E5D" w:rsidRDefault="00D05E5D" w:rsidP="00D05E5D">
      <w:pPr>
        <w:widowControl w:val="0"/>
        <w:autoSpaceDE w:val="0"/>
        <w:autoSpaceDN w:val="0"/>
        <w:adjustRightInd w:val="0"/>
        <w:ind w:left="-142"/>
        <w:jc w:val="both"/>
        <w:rPr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</w:t>
      </w:r>
      <w:r w:rsidRPr="00041661">
        <w:rPr>
          <w:b/>
          <w:sz w:val="18"/>
          <w:szCs w:val="18"/>
          <w:lang w:val="uk-UA"/>
        </w:rPr>
        <w:t xml:space="preserve">* </w:t>
      </w:r>
      <w:r w:rsidRPr="00257C78">
        <w:rPr>
          <w:sz w:val="18"/>
          <w:szCs w:val="18"/>
          <w:lang w:val="uk-UA"/>
        </w:rPr>
        <w:t xml:space="preserve">У випадку, якщо сума голосів, розподілених між кандидатами, буде перевищувати кількість голосів для кумулятивного </w:t>
      </w:r>
      <w:r>
        <w:rPr>
          <w:sz w:val="18"/>
          <w:szCs w:val="18"/>
          <w:lang w:val="uk-UA"/>
        </w:rPr>
        <w:t xml:space="preserve">   </w:t>
      </w:r>
      <w:r w:rsidRPr="00257C78">
        <w:rPr>
          <w:sz w:val="18"/>
          <w:szCs w:val="18"/>
          <w:lang w:val="uk-UA"/>
        </w:rPr>
        <w:t>голосування, або не зазначено жодного голосу, бюлетень вважатиметься недійсним.</w:t>
      </w:r>
    </w:p>
    <w:p w14:paraId="742E3699" w14:textId="77777777" w:rsidR="00D05E5D" w:rsidRDefault="00D05E5D" w:rsidP="00D05E5D">
      <w:pPr>
        <w:widowControl w:val="0"/>
        <w:autoSpaceDE w:val="0"/>
        <w:autoSpaceDN w:val="0"/>
        <w:adjustRightInd w:val="0"/>
        <w:ind w:left="-142"/>
        <w:jc w:val="both"/>
        <w:rPr>
          <w:b/>
          <w:i/>
          <w:sz w:val="10"/>
          <w:szCs w:val="10"/>
          <w:lang w:val="uk-UA"/>
        </w:rPr>
      </w:pPr>
    </w:p>
    <w:p w14:paraId="2BF189FD" w14:textId="77777777" w:rsidR="00D05E5D" w:rsidRDefault="00D05E5D" w:rsidP="00D05E5D">
      <w:pPr>
        <w:widowControl w:val="0"/>
        <w:autoSpaceDE w:val="0"/>
        <w:autoSpaceDN w:val="0"/>
        <w:adjustRightInd w:val="0"/>
        <w:ind w:left="-142"/>
        <w:jc w:val="both"/>
        <w:rPr>
          <w:b/>
          <w:i/>
          <w:sz w:val="10"/>
          <w:szCs w:val="10"/>
          <w:lang w:val="uk-UA"/>
        </w:rPr>
      </w:pPr>
    </w:p>
    <w:tbl>
      <w:tblPr>
        <w:tblStyle w:val="af2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D05E5D" w:rsidRPr="00BB0198" w14:paraId="49A32BE2" w14:textId="77777777" w:rsidTr="00485F28">
        <w:trPr>
          <w:trHeight w:val="363"/>
        </w:trPr>
        <w:tc>
          <w:tcPr>
            <w:tcW w:w="7513" w:type="dxa"/>
            <w:vAlign w:val="center"/>
          </w:tcPr>
          <w:p w14:paraId="408DD8FA" w14:textId="79D19087" w:rsidR="00B7000A" w:rsidRPr="008E21F4" w:rsidRDefault="00D05E5D" w:rsidP="00B7000A">
            <w:pPr>
              <w:widowControl w:val="0"/>
              <w:contextualSpacing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E9006C">
              <w:rPr>
                <w:b/>
                <w:sz w:val="20"/>
                <w:szCs w:val="20"/>
              </w:rPr>
              <w:t xml:space="preserve">ерелік кандидатів у члени </w:t>
            </w:r>
            <w:r>
              <w:rPr>
                <w:b/>
                <w:sz w:val="20"/>
                <w:szCs w:val="20"/>
                <w:lang w:val="uk-UA"/>
              </w:rPr>
              <w:t>Н</w:t>
            </w:r>
            <w:r w:rsidRPr="00E9006C">
              <w:rPr>
                <w:b/>
                <w:bCs/>
                <w:color w:val="000000"/>
                <w:sz w:val="20"/>
                <w:szCs w:val="20"/>
              </w:rPr>
              <w:t xml:space="preserve">аглядової </w:t>
            </w:r>
            <w:r w:rsidRPr="008E21F4">
              <w:rPr>
                <w:b/>
                <w:bCs/>
                <w:color w:val="000000"/>
                <w:sz w:val="20"/>
                <w:szCs w:val="20"/>
              </w:rPr>
              <w:t xml:space="preserve">ради </w:t>
            </w:r>
            <w:r w:rsidR="001649AA">
              <w:rPr>
                <w:b/>
                <w:bCs/>
                <w:color w:val="000000"/>
                <w:sz w:val="20"/>
                <w:szCs w:val="20"/>
                <w:lang w:val="uk-UA"/>
              </w:rPr>
              <w:t>Товариства</w:t>
            </w:r>
          </w:p>
          <w:p w14:paraId="0C0EA530" w14:textId="1CC9BEB2" w:rsidR="00D05E5D" w:rsidRPr="00E9006C" w:rsidRDefault="00D05E5D" w:rsidP="00485F28">
            <w:pPr>
              <w:contextualSpacing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E9006C">
              <w:rPr>
                <w:bCs/>
                <w:color w:val="000000"/>
                <w:sz w:val="18"/>
                <w:szCs w:val="18"/>
                <w:lang w:val="uk-UA"/>
              </w:rPr>
              <w:t>(із зазначенням інформації</w:t>
            </w:r>
            <w:r>
              <w:rPr>
                <w:bCs/>
                <w:color w:val="000000"/>
                <w:sz w:val="18"/>
                <w:szCs w:val="18"/>
                <w:lang w:val="uk-UA"/>
              </w:rPr>
              <w:t>,</w:t>
            </w:r>
            <w:r w:rsidRPr="00E9006C">
              <w:rPr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uk-UA"/>
              </w:rPr>
              <w:t>згідно</w:t>
            </w:r>
            <w:r w:rsidRPr="00E9006C">
              <w:rPr>
                <w:bCs/>
                <w:color w:val="000000"/>
                <w:sz w:val="18"/>
                <w:szCs w:val="18"/>
                <w:lang w:val="uk-UA"/>
              </w:rPr>
              <w:t xml:space="preserve"> з поданими пропозиціями акціонерів (їх представників)</w:t>
            </w:r>
          </w:p>
        </w:tc>
        <w:tc>
          <w:tcPr>
            <w:tcW w:w="2268" w:type="dxa"/>
          </w:tcPr>
          <w:p w14:paraId="28E3E3B4" w14:textId="77777777" w:rsidR="00D05E5D" w:rsidRPr="00E9006C" w:rsidRDefault="00D05E5D" w:rsidP="00485F28">
            <w:pPr>
              <w:ind w:left="-105" w:right="-109"/>
              <w:contextualSpacing/>
              <w:rPr>
                <w:bCs/>
                <w:color w:val="000000"/>
                <w:sz w:val="18"/>
                <w:szCs w:val="18"/>
                <w:lang w:val="uk-UA"/>
              </w:rPr>
            </w:pPr>
            <w:r w:rsidRPr="00E9006C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E9006C">
              <w:rPr>
                <w:bCs/>
                <w:sz w:val="18"/>
                <w:szCs w:val="18"/>
              </w:rPr>
              <w:t>Кількість голосів,</w:t>
            </w:r>
            <w:r w:rsidRPr="00E9006C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E9006C">
              <w:rPr>
                <w:bCs/>
                <w:sz w:val="18"/>
                <w:szCs w:val="18"/>
              </w:rPr>
              <w:t xml:space="preserve">яку віддає </w:t>
            </w:r>
            <w:r w:rsidRPr="00E9006C">
              <w:rPr>
                <w:bCs/>
                <w:sz w:val="18"/>
                <w:szCs w:val="18"/>
                <w:lang w:val="uk-UA"/>
              </w:rPr>
              <w:t xml:space="preserve">   </w:t>
            </w:r>
            <w:r w:rsidRPr="00E9006C">
              <w:rPr>
                <w:bCs/>
                <w:sz w:val="18"/>
                <w:szCs w:val="18"/>
              </w:rPr>
              <w:t>акціонер</w:t>
            </w:r>
            <w:r w:rsidRPr="00E9006C">
              <w:rPr>
                <w:bCs/>
                <w:sz w:val="18"/>
                <w:szCs w:val="18"/>
                <w:lang w:val="uk-UA"/>
              </w:rPr>
              <w:t xml:space="preserve"> (представник акціонера) </w:t>
            </w:r>
            <w:r w:rsidRPr="00E9006C">
              <w:rPr>
                <w:bCs/>
                <w:sz w:val="18"/>
                <w:szCs w:val="18"/>
              </w:rPr>
              <w:t>за</w:t>
            </w:r>
            <w:r w:rsidRPr="00E9006C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E9006C">
              <w:rPr>
                <w:bCs/>
                <w:sz w:val="18"/>
                <w:szCs w:val="18"/>
              </w:rPr>
              <w:t>кандидата</w:t>
            </w:r>
            <w:r w:rsidRPr="00E9006C">
              <w:rPr>
                <w:bCs/>
                <w:sz w:val="18"/>
                <w:szCs w:val="18"/>
                <w:lang w:val="uk-UA"/>
              </w:rPr>
              <w:t xml:space="preserve"> </w:t>
            </w:r>
          </w:p>
        </w:tc>
      </w:tr>
      <w:tr w:rsidR="00D05E5D" w:rsidRPr="00065F0B" w14:paraId="58F5016D" w14:textId="77777777" w:rsidTr="00485F28">
        <w:trPr>
          <w:trHeight w:val="3136"/>
        </w:trPr>
        <w:tc>
          <w:tcPr>
            <w:tcW w:w="7513" w:type="dxa"/>
          </w:tcPr>
          <w:p w14:paraId="13D75F7C" w14:textId="431FA4AC" w:rsidR="00D05E5D" w:rsidRPr="001649AA" w:rsidRDefault="00D05E5D" w:rsidP="00485F28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363047">
              <w:rPr>
                <w:b/>
                <w:sz w:val="20"/>
                <w:szCs w:val="20"/>
                <w:lang w:val="uk-UA"/>
              </w:rPr>
              <w:t xml:space="preserve">1.1. </w:t>
            </w:r>
            <w:r w:rsidR="00BA1382" w:rsidRPr="00BA1382">
              <w:rPr>
                <w:b/>
                <w:sz w:val="20"/>
                <w:szCs w:val="20"/>
                <w:lang w:val="uk-UA"/>
              </w:rPr>
              <w:t>Гандзюк Андрій Миколайович</w:t>
            </w:r>
            <w:r w:rsidRPr="00363047">
              <w:rPr>
                <w:sz w:val="20"/>
                <w:szCs w:val="20"/>
                <w:lang w:val="uk-UA"/>
              </w:rPr>
              <w:t xml:space="preserve"> </w:t>
            </w:r>
            <w:r w:rsidRPr="001649AA">
              <w:rPr>
                <w:b/>
                <w:bCs/>
                <w:sz w:val="20"/>
                <w:szCs w:val="20"/>
                <w:lang w:val="uk-UA"/>
              </w:rPr>
              <w:t>– акціонер Товариства.</w:t>
            </w:r>
          </w:p>
          <w:p w14:paraId="4876DE7B" w14:textId="4C1F722E" w:rsidR="00D05E5D" w:rsidRPr="008E21F4" w:rsidRDefault="00D05E5D" w:rsidP="00485F28">
            <w:pPr>
              <w:jc w:val="both"/>
              <w:rPr>
                <w:sz w:val="20"/>
                <w:szCs w:val="20"/>
                <w:lang w:val="uk-UA"/>
              </w:rPr>
            </w:pPr>
            <w:r w:rsidRPr="008E21F4">
              <w:rPr>
                <w:sz w:val="20"/>
                <w:szCs w:val="20"/>
                <w:lang w:val="uk-UA"/>
              </w:rPr>
              <w:t>1.2. Рік народження – 19</w:t>
            </w:r>
            <w:r w:rsidR="00BA1382" w:rsidRPr="008E21F4">
              <w:rPr>
                <w:sz w:val="20"/>
                <w:szCs w:val="20"/>
                <w:lang w:val="uk-UA"/>
              </w:rPr>
              <w:t>64</w:t>
            </w:r>
            <w:r w:rsidRPr="008E21F4">
              <w:rPr>
                <w:sz w:val="20"/>
                <w:szCs w:val="20"/>
                <w:lang w:val="uk-UA"/>
              </w:rPr>
              <w:t>.</w:t>
            </w:r>
          </w:p>
          <w:p w14:paraId="1341E4A3" w14:textId="517B1E25" w:rsidR="00D05E5D" w:rsidRPr="00B6668F" w:rsidRDefault="00D05E5D" w:rsidP="00485F28">
            <w:pPr>
              <w:jc w:val="both"/>
              <w:rPr>
                <w:sz w:val="20"/>
                <w:szCs w:val="20"/>
                <w:lang w:val="uk-UA"/>
              </w:rPr>
            </w:pPr>
            <w:r w:rsidRPr="008E21F4">
              <w:rPr>
                <w:sz w:val="20"/>
                <w:szCs w:val="20"/>
                <w:lang w:val="uk-UA"/>
              </w:rPr>
              <w:t xml:space="preserve">1.3. </w:t>
            </w:r>
            <w:r w:rsidR="00BA1382" w:rsidRPr="008E21F4">
              <w:rPr>
                <w:sz w:val="20"/>
                <w:szCs w:val="20"/>
                <w:lang w:val="uk-UA"/>
              </w:rPr>
              <w:t>Особа, що внесла пропозицію щодо даного кандидата</w:t>
            </w:r>
            <w:r w:rsidR="00BA1382" w:rsidRPr="008E21F4">
              <w:rPr>
                <w:sz w:val="20"/>
                <w:szCs w:val="20"/>
                <w:lang w:val="en-US"/>
              </w:rPr>
              <w:t xml:space="preserve"> </w:t>
            </w:r>
            <w:r w:rsidR="00BA1382" w:rsidRPr="008E21F4">
              <w:rPr>
                <w:sz w:val="20"/>
                <w:szCs w:val="20"/>
                <w:lang w:val="uk-UA"/>
              </w:rPr>
              <w:t xml:space="preserve">та розмір пакета акцій, що </w:t>
            </w:r>
            <w:r w:rsidR="00B6668F">
              <w:rPr>
                <w:sz w:val="20"/>
                <w:szCs w:val="20"/>
                <w:lang w:val="uk-UA"/>
              </w:rPr>
              <w:t>їй</w:t>
            </w:r>
            <w:r w:rsidR="00BA1382" w:rsidRPr="008E21F4">
              <w:rPr>
                <w:sz w:val="20"/>
                <w:szCs w:val="20"/>
                <w:lang w:val="uk-UA"/>
              </w:rPr>
              <w:t xml:space="preserve"> належить</w:t>
            </w:r>
            <w:r w:rsidR="00BA1382" w:rsidRPr="008E21F4">
              <w:rPr>
                <w:sz w:val="20"/>
                <w:szCs w:val="20"/>
                <w:lang w:val="en-US"/>
              </w:rPr>
              <w:t>:</w:t>
            </w:r>
            <w:r w:rsidR="00BA1382" w:rsidRPr="008E21F4">
              <w:rPr>
                <w:sz w:val="20"/>
                <w:szCs w:val="20"/>
                <w:lang w:val="uk-UA"/>
              </w:rPr>
              <w:t xml:space="preserve"> </w:t>
            </w:r>
            <w:r w:rsidR="00BA1382" w:rsidRPr="00B6668F">
              <w:rPr>
                <w:sz w:val="20"/>
                <w:szCs w:val="20"/>
                <w:lang w:val="uk-UA"/>
              </w:rPr>
              <w:t>Гандзюк Андрій Миколайович, частка володіння 50,653913</w:t>
            </w:r>
            <w:r w:rsidRPr="00B6668F">
              <w:rPr>
                <w:sz w:val="20"/>
                <w:szCs w:val="20"/>
                <w:lang w:val="uk-UA"/>
              </w:rPr>
              <w:t>%</w:t>
            </w:r>
            <w:r w:rsidR="00BA1382" w:rsidRPr="00B6668F">
              <w:rPr>
                <w:sz w:val="20"/>
                <w:szCs w:val="20"/>
                <w:lang w:val="uk-UA"/>
              </w:rPr>
              <w:t>.</w:t>
            </w:r>
          </w:p>
          <w:p w14:paraId="61ECED6C" w14:textId="3A954037" w:rsidR="00D05E5D" w:rsidRPr="008D3AE9" w:rsidRDefault="00D05E5D" w:rsidP="00485F28">
            <w:pPr>
              <w:jc w:val="both"/>
              <w:rPr>
                <w:sz w:val="20"/>
                <w:szCs w:val="20"/>
                <w:lang w:val="uk-UA"/>
              </w:rPr>
            </w:pPr>
            <w:r w:rsidRPr="008E21F4">
              <w:rPr>
                <w:sz w:val="20"/>
                <w:szCs w:val="20"/>
                <w:lang w:val="uk-UA"/>
              </w:rPr>
              <w:t xml:space="preserve">1.4. </w:t>
            </w:r>
            <w:r w:rsidR="00B7000A" w:rsidRPr="008E21F4">
              <w:rPr>
                <w:sz w:val="20"/>
                <w:szCs w:val="20"/>
              </w:rPr>
              <w:t>К</w:t>
            </w:r>
            <w:r w:rsidR="00B7000A" w:rsidRPr="008E21F4">
              <w:rPr>
                <w:color w:val="000000"/>
                <w:sz w:val="20"/>
                <w:szCs w:val="20"/>
                <w:lang w:val="uk-UA" w:eastAsia="uk-UA" w:bidi="uk-UA"/>
              </w:rPr>
              <w:t>ількість, тип та/або клас належних кандидату акцій Товариства, до складу органу якого обирається кандидат</w:t>
            </w:r>
            <w:r w:rsidR="00B7000A" w:rsidRPr="008D3AE9">
              <w:rPr>
                <w:i/>
                <w:color w:val="000000"/>
                <w:sz w:val="20"/>
                <w:szCs w:val="20"/>
                <w:lang w:val="uk-UA"/>
              </w:rPr>
              <w:t>:</w:t>
            </w:r>
            <w:r w:rsidR="00B7000A" w:rsidRPr="008D3AE9">
              <w:rPr>
                <w:sz w:val="20"/>
                <w:szCs w:val="20"/>
                <w:lang w:val="uk-UA"/>
              </w:rPr>
              <w:t xml:space="preserve"> 5190 простих електронних іменних акцій.</w:t>
            </w:r>
          </w:p>
          <w:p w14:paraId="595D2884" w14:textId="7E1CFF75" w:rsidR="00D05E5D" w:rsidRPr="008D3AE9" w:rsidRDefault="00D05E5D" w:rsidP="00485F28">
            <w:pPr>
              <w:jc w:val="both"/>
              <w:rPr>
                <w:sz w:val="20"/>
                <w:szCs w:val="20"/>
                <w:lang w:val="uk-UA"/>
              </w:rPr>
            </w:pPr>
            <w:r w:rsidRPr="008D3AE9">
              <w:rPr>
                <w:sz w:val="20"/>
                <w:szCs w:val="20"/>
                <w:lang w:val="uk-UA"/>
              </w:rPr>
              <w:t xml:space="preserve">1.5. </w:t>
            </w:r>
            <w:r w:rsidR="00B7000A" w:rsidRPr="008D3AE9">
              <w:rPr>
                <w:sz w:val="20"/>
                <w:szCs w:val="20"/>
                <w:lang w:val="uk-UA"/>
              </w:rPr>
              <w:t>Освіта (повне найменування навчального закладу, рік закінчення, спеціальність, кваліфікація)</w:t>
            </w:r>
            <w:r w:rsidR="00B7000A" w:rsidRPr="008D3AE9">
              <w:rPr>
                <w:color w:val="000000"/>
                <w:sz w:val="20"/>
                <w:szCs w:val="20"/>
                <w:lang w:val="uk-UA"/>
              </w:rPr>
              <w:t>:</w:t>
            </w:r>
            <w:r w:rsidR="00B7000A" w:rsidRPr="008D3AE9">
              <w:rPr>
                <w:sz w:val="20"/>
                <w:szCs w:val="20"/>
                <w:lang w:val="uk-UA"/>
              </w:rPr>
              <w:t xml:space="preserve"> </w:t>
            </w:r>
            <w:r w:rsidR="00B7000A" w:rsidRPr="008D3AE9">
              <w:rPr>
                <w:color w:val="000000"/>
                <w:sz w:val="20"/>
                <w:szCs w:val="20"/>
                <w:lang w:val="uk-UA"/>
              </w:rPr>
              <w:t>Одеський технологічний інститут холодильної промисловості, закінчення 1986,</w:t>
            </w:r>
            <w:r w:rsidR="00B7000A" w:rsidRPr="008D3AE9">
              <w:rPr>
                <w:sz w:val="20"/>
                <w:szCs w:val="20"/>
              </w:rPr>
              <w:t xml:space="preserve"> </w:t>
            </w:r>
            <w:r w:rsidR="00B7000A" w:rsidRPr="008D3AE9">
              <w:rPr>
                <w:color w:val="000000"/>
                <w:sz w:val="20"/>
                <w:szCs w:val="20"/>
                <w:lang w:val="uk-UA"/>
              </w:rPr>
              <w:t>Холодильні та компресорні машини і установки, інженер-механік з експлуатації холодильної техніки.</w:t>
            </w:r>
          </w:p>
          <w:p w14:paraId="65E83973" w14:textId="2F4E7EB3" w:rsidR="00D05E5D" w:rsidRPr="008D3AE9" w:rsidRDefault="00D05E5D" w:rsidP="00485F28">
            <w:pPr>
              <w:jc w:val="both"/>
              <w:rPr>
                <w:sz w:val="20"/>
                <w:szCs w:val="20"/>
                <w:lang w:val="uk-UA"/>
              </w:rPr>
            </w:pPr>
            <w:r w:rsidRPr="008D3AE9">
              <w:rPr>
                <w:sz w:val="20"/>
                <w:szCs w:val="20"/>
                <w:lang w:val="uk-UA"/>
              </w:rPr>
              <w:t xml:space="preserve">1.6. </w:t>
            </w:r>
            <w:r w:rsidR="00B7000A" w:rsidRPr="008D3AE9">
              <w:rPr>
                <w:sz w:val="20"/>
                <w:szCs w:val="20"/>
                <w:lang w:val="uk-UA"/>
              </w:rPr>
              <w:t>Місце роботи (основне та/або за сумісництвом), посади, які обіймає кандидат у юридичних особах</w:t>
            </w:r>
            <w:r w:rsidR="00B7000A" w:rsidRPr="008D3AE9">
              <w:rPr>
                <w:color w:val="000000"/>
                <w:sz w:val="20"/>
                <w:szCs w:val="20"/>
                <w:lang w:val="uk-UA"/>
              </w:rPr>
              <w:t>: Фізична особа – підприємець Гандзюк Андрій Миколайович</w:t>
            </w:r>
            <w:r w:rsidRPr="008D3AE9">
              <w:rPr>
                <w:sz w:val="20"/>
                <w:szCs w:val="20"/>
                <w:lang w:val="uk-UA"/>
              </w:rPr>
              <w:t>.</w:t>
            </w:r>
          </w:p>
          <w:p w14:paraId="31463323" w14:textId="116AB63E" w:rsidR="00B7000A" w:rsidRPr="008E21F4" w:rsidRDefault="00D05E5D" w:rsidP="00B7000A">
            <w:pPr>
              <w:jc w:val="both"/>
              <w:rPr>
                <w:sz w:val="20"/>
                <w:szCs w:val="20"/>
                <w:lang w:val="uk-UA"/>
              </w:rPr>
            </w:pPr>
            <w:r w:rsidRPr="008D3AE9">
              <w:rPr>
                <w:sz w:val="20"/>
                <w:szCs w:val="20"/>
                <w:lang w:val="uk-UA"/>
              </w:rPr>
              <w:t xml:space="preserve">1.7. </w:t>
            </w:r>
            <w:r w:rsidR="00B7000A" w:rsidRPr="008D3AE9">
              <w:rPr>
                <w:sz w:val="20"/>
                <w:szCs w:val="20"/>
                <w:lang w:val="uk-UA"/>
              </w:rPr>
              <w:t>Інформація про стаж роботи протягом останніх п’яти років (період, місце роботи, займана посада)</w:t>
            </w:r>
            <w:r w:rsidR="00B7000A" w:rsidRPr="008D3AE9">
              <w:rPr>
                <w:color w:val="000000"/>
                <w:sz w:val="20"/>
                <w:szCs w:val="20"/>
                <w:lang w:val="uk-UA"/>
              </w:rPr>
              <w:t>:</w:t>
            </w:r>
            <w:r w:rsidR="00B7000A" w:rsidRPr="008D3AE9">
              <w:rPr>
                <w:sz w:val="20"/>
                <w:szCs w:val="20"/>
                <w:lang w:val="uk-UA"/>
              </w:rPr>
              <w:t xml:space="preserve">  01.01.2021-31.03.2022 р. р. - директор ТОВ «БЕРЕГ 2017»;</w:t>
            </w:r>
            <w:r w:rsidR="007E75C7" w:rsidRPr="008D3AE9">
              <w:rPr>
                <w:sz w:val="20"/>
                <w:szCs w:val="20"/>
                <w:lang w:val="uk-UA"/>
              </w:rPr>
              <w:t xml:space="preserve"> </w:t>
            </w:r>
            <w:r w:rsidR="00B7000A" w:rsidRPr="008D3AE9">
              <w:rPr>
                <w:sz w:val="20"/>
                <w:szCs w:val="20"/>
                <w:lang w:val="uk-UA"/>
              </w:rPr>
              <w:t xml:space="preserve"> з 01.01.2021 – по теперішній час - Фізична особа – підприємець Гандзюк Андрій Миколайович</w:t>
            </w:r>
            <w:r w:rsidR="00B7000A" w:rsidRPr="008D3AE9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14:paraId="6CE9AF68" w14:textId="77777777" w:rsidR="00D05E5D" w:rsidRPr="008E21F4" w:rsidRDefault="00D05E5D" w:rsidP="00485F28">
            <w:pPr>
              <w:jc w:val="both"/>
              <w:rPr>
                <w:sz w:val="20"/>
                <w:szCs w:val="20"/>
                <w:lang w:val="uk-UA"/>
              </w:rPr>
            </w:pPr>
            <w:r w:rsidRPr="008E21F4">
              <w:rPr>
                <w:sz w:val="20"/>
                <w:szCs w:val="20"/>
                <w:lang w:val="uk-UA"/>
              </w:rPr>
              <w:t>1.8. Відсутня непогашена (незнята) судимість.</w:t>
            </w:r>
          </w:p>
          <w:p w14:paraId="5BFB1EF1" w14:textId="77777777" w:rsidR="00D05E5D" w:rsidRPr="008E21F4" w:rsidRDefault="00D05E5D" w:rsidP="00485F28">
            <w:pPr>
              <w:jc w:val="both"/>
              <w:rPr>
                <w:sz w:val="20"/>
                <w:szCs w:val="20"/>
                <w:lang w:val="uk-UA"/>
              </w:rPr>
            </w:pPr>
            <w:r w:rsidRPr="008E21F4">
              <w:rPr>
                <w:sz w:val="20"/>
                <w:szCs w:val="20"/>
                <w:lang w:val="uk-UA"/>
              </w:rPr>
              <w:t>1.9. Відсутня заборона обіймати певні посади та/або займатись певною діяльністю.</w:t>
            </w:r>
          </w:p>
          <w:p w14:paraId="4BDEEE9F" w14:textId="00EB72C3" w:rsidR="00D05E5D" w:rsidRPr="008E21F4" w:rsidRDefault="00D05E5D" w:rsidP="00485F2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lang w:val="uk-UA"/>
              </w:rPr>
            </w:pPr>
            <w:r w:rsidRPr="008E21F4">
              <w:rPr>
                <w:sz w:val="20"/>
                <w:szCs w:val="20"/>
                <w:lang w:val="uk-UA"/>
              </w:rPr>
              <w:t>1.10. Кандидат є афілійованою особою Товариства, до складу органу якого він обирається.</w:t>
            </w:r>
          </w:p>
          <w:p w14:paraId="42753941" w14:textId="4E37A76E" w:rsidR="00D05E5D" w:rsidRDefault="00D05E5D" w:rsidP="00485F28">
            <w:pPr>
              <w:jc w:val="both"/>
              <w:rPr>
                <w:sz w:val="20"/>
                <w:szCs w:val="20"/>
                <w:lang w:val="uk-UA"/>
              </w:rPr>
            </w:pPr>
            <w:r w:rsidRPr="008E21F4">
              <w:rPr>
                <w:sz w:val="20"/>
                <w:szCs w:val="20"/>
                <w:lang w:val="uk-UA"/>
              </w:rPr>
              <w:t>1.11. А</w:t>
            </w:r>
            <w:r w:rsidRPr="008E21F4">
              <w:rPr>
                <w:sz w:val="20"/>
                <w:szCs w:val="20"/>
              </w:rPr>
              <w:t>кціонер</w:t>
            </w:r>
            <w:r w:rsidR="00AA08EA">
              <w:rPr>
                <w:sz w:val="20"/>
                <w:szCs w:val="20"/>
                <w:lang w:val="uk-UA"/>
              </w:rPr>
              <w:t>и</w:t>
            </w:r>
            <w:r w:rsidRPr="008E21F4">
              <w:rPr>
                <w:sz w:val="20"/>
                <w:szCs w:val="20"/>
              </w:rPr>
              <w:t xml:space="preserve"> Товариства - власник</w:t>
            </w:r>
            <w:r w:rsidR="00AA08EA">
              <w:rPr>
                <w:sz w:val="20"/>
                <w:szCs w:val="20"/>
                <w:lang w:val="uk-UA"/>
              </w:rPr>
              <w:t>и</w:t>
            </w:r>
            <w:r w:rsidRPr="008E21F4">
              <w:rPr>
                <w:sz w:val="20"/>
                <w:szCs w:val="20"/>
              </w:rPr>
              <w:t xml:space="preserve"> 5 і більше відсотків простих акцій</w:t>
            </w:r>
            <w:r w:rsidRPr="008E21F4">
              <w:rPr>
                <w:sz w:val="20"/>
                <w:szCs w:val="20"/>
                <w:lang w:val="uk-UA"/>
              </w:rPr>
              <w:t xml:space="preserve">, що є афілійованими особами кандидата </w:t>
            </w:r>
            <w:r w:rsidR="00355A77">
              <w:rPr>
                <w:sz w:val="20"/>
                <w:szCs w:val="20"/>
                <w:lang w:val="uk-UA"/>
              </w:rPr>
              <w:t xml:space="preserve">- </w:t>
            </w:r>
            <w:r w:rsidR="00AA08EA">
              <w:rPr>
                <w:sz w:val="20"/>
                <w:szCs w:val="20"/>
                <w:lang w:val="uk-UA"/>
              </w:rPr>
              <w:t>відсутні</w:t>
            </w:r>
            <w:r w:rsidRPr="008E21F4">
              <w:rPr>
                <w:sz w:val="20"/>
                <w:szCs w:val="20"/>
                <w:lang w:val="uk-UA"/>
              </w:rPr>
              <w:t xml:space="preserve">. </w:t>
            </w:r>
          </w:p>
          <w:p w14:paraId="6F0B7F32" w14:textId="1112DD38" w:rsidR="00AA08EA" w:rsidRPr="008E21F4" w:rsidRDefault="00355A77" w:rsidP="00485F2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Посадові особи Товариства, що є афілійованими особами кандидата – відсутні.</w:t>
            </w:r>
          </w:p>
          <w:p w14:paraId="2622573E" w14:textId="34994946" w:rsidR="00D05E5D" w:rsidRPr="00355A77" w:rsidRDefault="00D05E5D" w:rsidP="00485F28">
            <w:pPr>
              <w:jc w:val="both"/>
              <w:rPr>
                <w:sz w:val="20"/>
                <w:szCs w:val="20"/>
                <w:lang w:val="uk-UA"/>
              </w:rPr>
            </w:pPr>
            <w:r w:rsidRPr="008E21F4">
              <w:rPr>
                <w:sz w:val="20"/>
                <w:szCs w:val="20"/>
                <w:lang w:val="uk-UA"/>
              </w:rPr>
              <w:t xml:space="preserve">1.12. </w:t>
            </w:r>
            <w:r w:rsidRPr="008E21F4">
              <w:rPr>
                <w:sz w:val="20"/>
                <w:szCs w:val="20"/>
              </w:rPr>
              <w:t xml:space="preserve">Кандидат </w:t>
            </w:r>
            <w:r w:rsidR="008E21F4" w:rsidRPr="008E21F4">
              <w:rPr>
                <w:sz w:val="20"/>
                <w:szCs w:val="20"/>
                <w:lang w:val="uk-UA"/>
              </w:rPr>
              <w:t>у члени</w:t>
            </w:r>
            <w:r w:rsidRPr="008E21F4">
              <w:rPr>
                <w:sz w:val="20"/>
                <w:szCs w:val="20"/>
              </w:rPr>
              <w:t xml:space="preserve"> Наглядової ради</w:t>
            </w:r>
            <w:r w:rsidR="00005376">
              <w:rPr>
                <w:sz w:val="20"/>
                <w:szCs w:val="20"/>
                <w:lang w:val="uk-UA"/>
              </w:rPr>
              <w:t xml:space="preserve"> </w:t>
            </w:r>
            <w:r w:rsidR="00005376" w:rsidRPr="00005376">
              <w:rPr>
                <w:i/>
                <w:iCs/>
                <w:sz w:val="20"/>
                <w:szCs w:val="20"/>
              </w:rPr>
              <w:t>є акціонером</w:t>
            </w:r>
            <w:r w:rsidR="00005376" w:rsidRPr="00005376">
              <w:rPr>
                <w:i/>
                <w:iCs/>
                <w:sz w:val="20"/>
                <w:szCs w:val="20"/>
                <w:lang w:val="uk-UA"/>
              </w:rPr>
              <w:t xml:space="preserve"> Товариства з часткою володіння 50,653913%,</w:t>
            </w:r>
            <w:r w:rsidRPr="008E21F4">
              <w:rPr>
                <w:sz w:val="20"/>
                <w:szCs w:val="20"/>
              </w:rPr>
              <w:t xml:space="preserve"> не є </w:t>
            </w:r>
            <w:r w:rsidR="008E21F4" w:rsidRPr="008E21F4">
              <w:rPr>
                <w:sz w:val="20"/>
                <w:szCs w:val="20"/>
                <w:lang w:val="uk-UA"/>
              </w:rPr>
              <w:t xml:space="preserve">представником акціонера чи </w:t>
            </w:r>
            <w:r w:rsidRPr="008E21F4">
              <w:rPr>
                <w:sz w:val="20"/>
                <w:szCs w:val="20"/>
              </w:rPr>
              <w:t>групи акціонерів, не є незалежним директором</w:t>
            </w:r>
            <w:r w:rsidR="00005376">
              <w:rPr>
                <w:sz w:val="20"/>
                <w:szCs w:val="20"/>
                <w:lang w:val="uk-UA"/>
              </w:rPr>
              <w:t>.</w:t>
            </w:r>
          </w:p>
          <w:p w14:paraId="0E79BD31" w14:textId="0285CA23" w:rsidR="00D05E5D" w:rsidRPr="008E21F4" w:rsidRDefault="00D05E5D" w:rsidP="00485F28">
            <w:pPr>
              <w:jc w:val="both"/>
              <w:rPr>
                <w:sz w:val="20"/>
                <w:szCs w:val="20"/>
                <w:lang w:val="uk-UA"/>
              </w:rPr>
            </w:pPr>
            <w:r w:rsidRPr="008E21F4">
              <w:rPr>
                <w:sz w:val="20"/>
                <w:szCs w:val="20"/>
                <w:lang w:val="uk-UA"/>
              </w:rPr>
              <w:t xml:space="preserve">1.13. Письмова заява </w:t>
            </w:r>
            <w:r w:rsidR="008E21F4" w:rsidRPr="008E21F4">
              <w:rPr>
                <w:sz w:val="20"/>
                <w:szCs w:val="20"/>
                <w:lang w:val="uk-UA"/>
              </w:rPr>
              <w:t>кандидата</w:t>
            </w:r>
            <w:r w:rsidRPr="008E21F4">
              <w:rPr>
                <w:sz w:val="20"/>
                <w:szCs w:val="20"/>
                <w:lang w:val="uk-UA"/>
              </w:rPr>
              <w:t xml:space="preserve"> про згоду на обрання членом Наглядової ради Товариства є в наявності та містить інформацію наведену вище.</w:t>
            </w:r>
          </w:p>
          <w:p w14:paraId="6F5BC834" w14:textId="77777777" w:rsidR="00D05E5D" w:rsidRPr="00363047" w:rsidRDefault="00D05E5D" w:rsidP="00485F28">
            <w:pPr>
              <w:ind w:left="620" w:hanging="620"/>
              <w:jc w:val="both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14:paraId="2F1C7711" w14:textId="77777777" w:rsidR="00D05E5D" w:rsidRPr="00065F0B" w:rsidRDefault="00D05E5D" w:rsidP="00485F2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5DA6AEE0" w14:textId="77777777" w:rsidR="00D05E5D" w:rsidRPr="00065F0B" w:rsidRDefault="00D05E5D" w:rsidP="00485F2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</w:tblGrid>
            <w:tr w:rsidR="00D05E5D" w:rsidRPr="00065F0B" w14:paraId="3A1FB9AA" w14:textId="77777777" w:rsidTr="00485F28">
              <w:tc>
                <w:tcPr>
                  <w:tcW w:w="2013" w:type="dxa"/>
                </w:tcPr>
                <w:p w14:paraId="5E8FB60B" w14:textId="77777777" w:rsidR="00D05E5D" w:rsidRPr="0072098F" w:rsidRDefault="00D05E5D" w:rsidP="00485F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18"/>
                      <w:szCs w:val="18"/>
                      <w:lang w:val="uk-UA"/>
                    </w:rPr>
                  </w:pPr>
                </w:p>
                <w:p w14:paraId="4A47A8B3" w14:textId="77777777" w:rsidR="00D05E5D" w:rsidRPr="00065F0B" w:rsidRDefault="00D05E5D" w:rsidP="00485F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14:paraId="6E22720A" w14:textId="77777777" w:rsidR="00D05E5D" w:rsidRPr="00065F0B" w:rsidRDefault="00D05E5D" w:rsidP="00485F28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000000"/>
                <w:sz w:val="18"/>
                <w:szCs w:val="18"/>
              </w:rPr>
            </w:pPr>
            <w:r w:rsidRPr="00065F0B">
              <w:rPr>
                <w:bCs/>
                <w:i/>
                <w:color w:val="000000"/>
                <w:sz w:val="18"/>
                <w:szCs w:val="18"/>
              </w:rPr>
              <w:t>(кількість голосів числом)</w:t>
            </w:r>
          </w:p>
          <w:p w14:paraId="3A7DEE2E" w14:textId="77777777" w:rsidR="00D05E5D" w:rsidRPr="00065F0B" w:rsidRDefault="00D05E5D" w:rsidP="00485F2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18"/>
                <w:szCs w:val="18"/>
                <w:lang w:val="uk-UA"/>
              </w:rPr>
            </w:pPr>
          </w:p>
          <w:p w14:paraId="0C2740FE" w14:textId="77777777" w:rsidR="00D05E5D" w:rsidRPr="00065F0B" w:rsidRDefault="00D05E5D" w:rsidP="00485F2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</w:tc>
      </w:tr>
      <w:tr w:rsidR="00D05E5D" w:rsidRPr="00065F0B" w14:paraId="31453414" w14:textId="77777777" w:rsidTr="00485F28">
        <w:tc>
          <w:tcPr>
            <w:tcW w:w="7513" w:type="dxa"/>
          </w:tcPr>
          <w:p w14:paraId="4A44926E" w14:textId="016C3DAA" w:rsidR="00D05E5D" w:rsidRPr="007E75C7" w:rsidRDefault="00D05E5D" w:rsidP="00485F28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7E75C7">
              <w:rPr>
                <w:b/>
                <w:sz w:val="20"/>
                <w:szCs w:val="20"/>
                <w:lang w:val="uk-UA"/>
              </w:rPr>
              <w:t xml:space="preserve">2.1. </w:t>
            </w:r>
            <w:r w:rsidR="001649AA" w:rsidRPr="007E75C7">
              <w:rPr>
                <w:b/>
                <w:sz w:val="20"/>
                <w:szCs w:val="20"/>
                <w:lang w:val="uk-UA"/>
              </w:rPr>
              <w:t>Гандзюк Костянтин Андрійович</w:t>
            </w:r>
            <w:r w:rsidR="001649AA" w:rsidRPr="007E75C7">
              <w:rPr>
                <w:sz w:val="20"/>
                <w:szCs w:val="20"/>
                <w:lang w:val="uk-UA"/>
              </w:rPr>
              <w:t xml:space="preserve"> </w:t>
            </w:r>
            <w:r w:rsidRPr="007E75C7">
              <w:rPr>
                <w:b/>
                <w:bCs/>
                <w:sz w:val="20"/>
                <w:szCs w:val="20"/>
                <w:lang w:val="uk-UA"/>
              </w:rPr>
              <w:t>– акціонер Товариства.</w:t>
            </w:r>
          </w:p>
          <w:p w14:paraId="43B26C03" w14:textId="1857104B" w:rsidR="00D05E5D" w:rsidRPr="007E75C7" w:rsidRDefault="00D05E5D" w:rsidP="00485F28">
            <w:pPr>
              <w:jc w:val="both"/>
              <w:rPr>
                <w:sz w:val="20"/>
                <w:szCs w:val="20"/>
                <w:lang w:val="uk-UA"/>
              </w:rPr>
            </w:pPr>
            <w:r w:rsidRPr="007E75C7">
              <w:rPr>
                <w:sz w:val="20"/>
                <w:szCs w:val="20"/>
                <w:lang w:val="uk-UA"/>
              </w:rPr>
              <w:t>2.2. Рік народження – 19</w:t>
            </w:r>
            <w:r w:rsidR="00AA08EA" w:rsidRPr="007E75C7">
              <w:rPr>
                <w:sz w:val="20"/>
                <w:szCs w:val="20"/>
                <w:lang w:val="uk-UA"/>
              </w:rPr>
              <w:t>88</w:t>
            </w:r>
            <w:r w:rsidRPr="007E75C7">
              <w:rPr>
                <w:sz w:val="20"/>
                <w:szCs w:val="20"/>
                <w:lang w:val="uk-UA"/>
              </w:rPr>
              <w:t>.</w:t>
            </w:r>
          </w:p>
          <w:p w14:paraId="1000D76B" w14:textId="24E13995" w:rsidR="00AA08EA" w:rsidRPr="00B6668F" w:rsidRDefault="00D05E5D" w:rsidP="00AA08EA">
            <w:pPr>
              <w:jc w:val="both"/>
              <w:rPr>
                <w:sz w:val="20"/>
                <w:szCs w:val="20"/>
                <w:lang w:val="uk-UA"/>
              </w:rPr>
            </w:pPr>
            <w:r w:rsidRPr="007E75C7">
              <w:rPr>
                <w:sz w:val="20"/>
                <w:szCs w:val="20"/>
                <w:lang w:val="uk-UA"/>
              </w:rPr>
              <w:t xml:space="preserve">2.3. </w:t>
            </w:r>
            <w:r w:rsidR="00AA08EA" w:rsidRPr="007E75C7">
              <w:rPr>
                <w:sz w:val="20"/>
                <w:szCs w:val="20"/>
                <w:lang w:val="uk-UA"/>
              </w:rPr>
              <w:t>Особа, що внесла пропозицію щодо даного кандидата</w:t>
            </w:r>
            <w:r w:rsidR="00AA08EA" w:rsidRPr="007E75C7">
              <w:rPr>
                <w:sz w:val="20"/>
                <w:szCs w:val="20"/>
                <w:lang w:val="en-US"/>
              </w:rPr>
              <w:t xml:space="preserve"> </w:t>
            </w:r>
            <w:r w:rsidR="00AA08EA" w:rsidRPr="007E75C7">
              <w:rPr>
                <w:sz w:val="20"/>
                <w:szCs w:val="20"/>
                <w:lang w:val="uk-UA"/>
              </w:rPr>
              <w:t xml:space="preserve">та розмір пакета акцій, що </w:t>
            </w:r>
            <w:r w:rsidR="00B6668F">
              <w:rPr>
                <w:sz w:val="20"/>
                <w:szCs w:val="20"/>
                <w:lang w:val="uk-UA"/>
              </w:rPr>
              <w:t>їй</w:t>
            </w:r>
            <w:r w:rsidR="00AA08EA" w:rsidRPr="007E75C7">
              <w:rPr>
                <w:sz w:val="20"/>
                <w:szCs w:val="20"/>
                <w:lang w:val="uk-UA"/>
              </w:rPr>
              <w:t xml:space="preserve"> належить</w:t>
            </w:r>
            <w:r w:rsidR="00AA08EA" w:rsidRPr="007E75C7">
              <w:rPr>
                <w:sz w:val="20"/>
                <w:szCs w:val="20"/>
                <w:lang w:val="en-US"/>
              </w:rPr>
              <w:t>:</w:t>
            </w:r>
            <w:r w:rsidR="00AA08EA" w:rsidRPr="007E75C7">
              <w:rPr>
                <w:sz w:val="20"/>
                <w:szCs w:val="20"/>
                <w:lang w:val="uk-UA"/>
              </w:rPr>
              <w:t xml:space="preserve"> </w:t>
            </w:r>
            <w:r w:rsidR="00AA08EA" w:rsidRPr="00B6668F">
              <w:rPr>
                <w:sz w:val="20"/>
                <w:szCs w:val="20"/>
                <w:lang w:val="uk-UA"/>
              </w:rPr>
              <w:t xml:space="preserve">Гандзюк </w:t>
            </w:r>
            <w:r w:rsidR="0024680A">
              <w:rPr>
                <w:sz w:val="20"/>
                <w:szCs w:val="20"/>
                <w:lang w:val="uk-UA"/>
              </w:rPr>
              <w:t>Костянтин Андрійович</w:t>
            </w:r>
            <w:r w:rsidR="00AA08EA" w:rsidRPr="00B6668F">
              <w:rPr>
                <w:sz w:val="20"/>
                <w:szCs w:val="20"/>
                <w:lang w:val="uk-UA"/>
              </w:rPr>
              <w:t xml:space="preserve">, частка володіння </w:t>
            </w:r>
            <w:r w:rsidR="0024680A">
              <w:rPr>
                <w:sz w:val="20"/>
                <w:szCs w:val="20"/>
                <w:lang w:val="uk-UA"/>
              </w:rPr>
              <w:t>0,126878</w:t>
            </w:r>
            <w:r w:rsidR="00AA08EA" w:rsidRPr="00B6668F">
              <w:rPr>
                <w:sz w:val="20"/>
                <w:szCs w:val="20"/>
                <w:lang w:val="uk-UA"/>
              </w:rPr>
              <w:t>%.</w:t>
            </w:r>
          </w:p>
          <w:p w14:paraId="1300C082" w14:textId="77D90872" w:rsidR="00AA08EA" w:rsidRPr="008D3AE9" w:rsidRDefault="00D05E5D" w:rsidP="00AA08EA">
            <w:pPr>
              <w:jc w:val="both"/>
              <w:rPr>
                <w:sz w:val="20"/>
                <w:szCs w:val="20"/>
                <w:lang w:val="uk-UA"/>
              </w:rPr>
            </w:pPr>
            <w:r w:rsidRPr="007E75C7">
              <w:rPr>
                <w:sz w:val="20"/>
                <w:szCs w:val="20"/>
                <w:lang w:val="uk-UA"/>
              </w:rPr>
              <w:t xml:space="preserve">2.4. </w:t>
            </w:r>
            <w:r w:rsidR="00AA08EA" w:rsidRPr="007E75C7">
              <w:rPr>
                <w:sz w:val="20"/>
                <w:szCs w:val="20"/>
              </w:rPr>
              <w:t>К</w:t>
            </w:r>
            <w:r w:rsidR="00AA08EA" w:rsidRPr="007E75C7">
              <w:rPr>
                <w:color w:val="000000"/>
                <w:sz w:val="20"/>
                <w:szCs w:val="20"/>
                <w:lang w:val="uk-UA" w:eastAsia="uk-UA" w:bidi="uk-UA"/>
              </w:rPr>
              <w:t xml:space="preserve">ількість, тип та/або клас </w:t>
            </w:r>
            <w:r w:rsidR="00AA08EA" w:rsidRPr="008D3AE9">
              <w:rPr>
                <w:color w:val="000000"/>
                <w:sz w:val="20"/>
                <w:szCs w:val="20"/>
                <w:lang w:val="uk-UA" w:eastAsia="uk-UA" w:bidi="uk-UA"/>
              </w:rPr>
              <w:t>належних кандидату акцій Товариства, до складу органу якого обирається кандидат</w:t>
            </w:r>
            <w:r w:rsidR="00AA08EA" w:rsidRPr="008D3AE9">
              <w:rPr>
                <w:i/>
                <w:color w:val="000000"/>
                <w:sz w:val="20"/>
                <w:szCs w:val="20"/>
                <w:lang w:val="uk-UA"/>
              </w:rPr>
              <w:t>:</w:t>
            </w:r>
            <w:r w:rsidR="00AA08EA" w:rsidRPr="008D3AE9">
              <w:rPr>
                <w:sz w:val="20"/>
                <w:szCs w:val="20"/>
                <w:lang w:val="uk-UA"/>
              </w:rPr>
              <w:t xml:space="preserve"> 13 простих електронних іменних акцій.</w:t>
            </w:r>
          </w:p>
          <w:p w14:paraId="522E00AA" w14:textId="77777777" w:rsidR="00AA08EA" w:rsidRPr="008D3AE9" w:rsidRDefault="00D05E5D" w:rsidP="00AA08EA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D3AE9">
              <w:rPr>
                <w:sz w:val="20"/>
                <w:szCs w:val="20"/>
                <w:lang w:val="uk-UA"/>
              </w:rPr>
              <w:t xml:space="preserve">2.5. </w:t>
            </w:r>
            <w:r w:rsidR="00AA08EA" w:rsidRPr="008D3AE9">
              <w:rPr>
                <w:sz w:val="20"/>
                <w:szCs w:val="20"/>
                <w:lang w:val="uk-UA"/>
              </w:rPr>
              <w:t>Освіта (повне найменування навчального закладу, рік закінчення, спеціальність, кваліфікація)</w:t>
            </w:r>
            <w:r w:rsidR="00AA08EA" w:rsidRPr="008D3AE9">
              <w:rPr>
                <w:color w:val="000000"/>
                <w:sz w:val="20"/>
                <w:szCs w:val="20"/>
                <w:lang w:val="uk-UA"/>
              </w:rPr>
              <w:t>:</w:t>
            </w:r>
            <w:r w:rsidR="00AA08EA" w:rsidRPr="008D3AE9">
              <w:rPr>
                <w:sz w:val="20"/>
                <w:szCs w:val="20"/>
                <w:lang w:val="uk-UA"/>
              </w:rPr>
              <w:t xml:space="preserve"> </w:t>
            </w:r>
            <w:r w:rsidR="00AA08EA" w:rsidRPr="008D3AE9">
              <w:rPr>
                <w:color w:val="000000"/>
                <w:sz w:val="20"/>
                <w:szCs w:val="20"/>
                <w:lang w:val="uk-UA"/>
              </w:rPr>
              <w:t>Київський національний університет імені Тараса Шевченка, рік закінчення – 2013, спеціальність – «Державна служба», кваліфікація державного експерта: радника (органи державної влади).</w:t>
            </w:r>
          </w:p>
          <w:p w14:paraId="6E58584A" w14:textId="5F10C6C4" w:rsidR="00AA08EA" w:rsidRPr="008D3AE9" w:rsidRDefault="00D05E5D" w:rsidP="00AA08EA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D3AE9">
              <w:rPr>
                <w:sz w:val="20"/>
                <w:szCs w:val="20"/>
                <w:lang w:val="uk-UA"/>
              </w:rPr>
              <w:t xml:space="preserve">2.6. </w:t>
            </w:r>
            <w:r w:rsidR="00AA08EA" w:rsidRPr="008D3AE9">
              <w:rPr>
                <w:sz w:val="20"/>
                <w:szCs w:val="20"/>
                <w:lang w:val="uk-UA"/>
              </w:rPr>
              <w:t>Місце роботи (основне та/або за сумісництвом), посади, які обіймає кандидат у юридичних особах</w:t>
            </w:r>
            <w:r w:rsidR="00AA08EA" w:rsidRPr="008D3AE9">
              <w:rPr>
                <w:color w:val="000000"/>
                <w:sz w:val="20"/>
                <w:szCs w:val="20"/>
                <w:lang w:val="uk-UA"/>
              </w:rPr>
              <w:t>: ТОВ «ОРГФІТНЕС» - основне місце роботи на посаді Начальника контрольно-ревізійного відділу; Фізична особа – підприємець Гандзюк Костянтин Андрійович.</w:t>
            </w:r>
          </w:p>
          <w:p w14:paraId="5F590F07" w14:textId="19F97A33" w:rsidR="00AA08EA" w:rsidRPr="008D3AE9" w:rsidRDefault="00D05E5D" w:rsidP="00AA08EA">
            <w:pPr>
              <w:jc w:val="both"/>
              <w:rPr>
                <w:sz w:val="20"/>
                <w:szCs w:val="20"/>
                <w:lang w:val="uk-UA"/>
              </w:rPr>
            </w:pPr>
            <w:r w:rsidRPr="008D3AE9">
              <w:rPr>
                <w:sz w:val="20"/>
                <w:szCs w:val="20"/>
                <w:lang w:val="uk-UA"/>
              </w:rPr>
              <w:lastRenderedPageBreak/>
              <w:t xml:space="preserve">2.7. </w:t>
            </w:r>
            <w:r w:rsidR="00AA08EA" w:rsidRPr="008D3AE9">
              <w:rPr>
                <w:sz w:val="20"/>
                <w:szCs w:val="20"/>
                <w:lang w:val="uk-UA"/>
              </w:rPr>
              <w:t>Інформація про стаж роботи протягом останніх п’яти років (період, місце роботи, займана посада)</w:t>
            </w:r>
            <w:r w:rsidR="00AA08EA" w:rsidRPr="008D3AE9">
              <w:rPr>
                <w:color w:val="000000"/>
                <w:sz w:val="20"/>
                <w:szCs w:val="20"/>
                <w:lang w:val="uk-UA"/>
              </w:rPr>
              <w:t>:</w:t>
            </w:r>
            <w:r w:rsidR="00AA08EA" w:rsidRPr="008D3AE9">
              <w:rPr>
                <w:sz w:val="20"/>
                <w:szCs w:val="20"/>
                <w:lang w:val="uk-UA"/>
              </w:rPr>
              <w:t xml:space="preserve">  з 01.01.2021р. – по теперішній час - ТОВ «ОРГФІТНЕС» - основне місце роботи на посаді Начальника контрольно-ревізійного відділу;</w:t>
            </w:r>
            <w:r w:rsidR="007E75C7" w:rsidRPr="008D3AE9">
              <w:rPr>
                <w:sz w:val="20"/>
                <w:szCs w:val="20"/>
                <w:lang w:val="uk-UA"/>
              </w:rPr>
              <w:t xml:space="preserve"> </w:t>
            </w:r>
            <w:r w:rsidR="00AA08EA" w:rsidRPr="008D3AE9">
              <w:rPr>
                <w:sz w:val="20"/>
                <w:szCs w:val="20"/>
                <w:lang w:val="uk-UA"/>
              </w:rPr>
              <w:t>з 01.01.2021 – по теперішній час - Фізична особа – підприємець Гандзюк Костянтин Андрійович</w:t>
            </w:r>
            <w:r w:rsidR="00AA08EA" w:rsidRPr="008D3AE9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14:paraId="35CC4C84" w14:textId="76A26837" w:rsidR="00D05E5D" w:rsidRPr="008D3AE9" w:rsidRDefault="00D05E5D" w:rsidP="00485F28">
            <w:pPr>
              <w:jc w:val="both"/>
              <w:rPr>
                <w:sz w:val="20"/>
                <w:szCs w:val="20"/>
                <w:lang w:val="uk-UA"/>
              </w:rPr>
            </w:pPr>
            <w:r w:rsidRPr="008D3AE9">
              <w:rPr>
                <w:sz w:val="20"/>
                <w:szCs w:val="20"/>
                <w:lang w:val="uk-UA"/>
              </w:rPr>
              <w:t>2.8. Відсутня непогашена (незнята) судимість.</w:t>
            </w:r>
          </w:p>
          <w:p w14:paraId="79A0468E" w14:textId="77777777" w:rsidR="00D05E5D" w:rsidRPr="008D3AE9" w:rsidRDefault="00D05E5D" w:rsidP="00485F28">
            <w:pPr>
              <w:jc w:val="both"/>
              <w:rPr>
                <w:sz w:val="20"/>
                <w:szCs w:val="20"/>
                <w:lang w:val="uk-UA"/>
              </w:rPr>
            </w:pPr>
            <w:r w:rsidRPr="008D3AE9">
              <w:rPr>
                <w:sz w:val="20"/>
                <w:szCs w:val="20"/>
                <w:lang w:val="uk-UA"/>
              </w:rPr>
              <w:t>2.9. Відсутня заборона обіймати певні посади та/або займатись певною діяльністю.</w:t>
            </w:r>
          </w:p>
          <w:p w14:paraId="14BFB74A" w14:textId="158FF3A6" w:rsidR="00D05E5D" w:rsidRPr="008D3AE9" w:rsidRDefault="00D05E5D" w:rsidP="00485F2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lang w:val="uk-UA"/>
              </w:rPr>
            </w:pPr>
            <w:r w:rsidRPr="008D3AE9">
              <w:rPr>
                <w:sz w:val="20"/>
                <w:szCs w:val="20"/>
                <w:lang w:val="uk-UA"/>
              </w:rPr>
              <w:t xml:space="preserve">2.10. Кандидат </w:t>
            </w:r>
            <w:r w:rsidR="00AA08EA" w:rsidRPr="008D3AE9">
              <w:rPr>
                <w:sz w:val="20"/>
                <w:szCs w:val="20"/>
                <w:lang w:val="uk-UA"/>
              </w:rPr>
              <w:t xml:space="preserve">не </w:t>
            </w:r>
            <w:r w:rsidRPr="008D3AE9">
              <w:rPr>
                <w:sz w:val="20"/>
                <w:szCs w:val="20"/>
                <w:lang w:val="uk-UA"/>
              </w:rPr>
              <w:t>є афілійованою особою Товариства, до складу органу якого він обирається.</w:t>
            </w:r>
          </w:p>
          <w:p w14:paraId="6432A8CE" w14:textId="3F592E60" w:rsidR="00355A77" w:rsidRPr="008D3AE9" w:rsidRDefault="00D05E5D" w:rsidP="00355A77">
            <w:pPr>
              <w:jc w:val="both"/>
              <w:rPr>
                <w:sz w:val="20"/>
                <w:szCs w:val="20"/>
                <w:lang w:val="uk-UA"/>
              </w:rPr>
            </w:pPr>
            <w:r w:rsidRPr="008D3AE9">
              <w:rPr>
                <w:sz w:val="20"/>
                <w:szCs w:val="20"/>
                <w:lang w:val="uk-UA"/>
              </w:rPr>
              <w:t>2.11. Акціонери Товариства – власники 5 і більше відсотків простих іменних акцій, які є афілійованими особами кандидата</w:t>
            </w:r>
            <w:r w:rsidR="00355A77" w:rsidRPr="008D3AE9">
              <w:rPr>
                <w:sz w:val="20"/>
                <w:szCs w:val="20"/>
                <w:lang w:val="uk-UA"/>
              </w:rPr>
              <w:t xml:space="preserve"> (із зазначенням прізвища, ім’я, по батькові, розміру пакета акцій, що їм належать)</w:t>
            </w:r>
            <w:r w:rsidRPr="008D3AE9">
              <w:rPr>
                <w:sz w:val="20"/>
                <w:szCs w:val="20"/>
                <w:lang w:val="uk-UA"/>
              </w:rPr>
              <w:t xml:space="preserve">:  </w:t>
            </w:r>
            <w:r w:rsidR="00355A77" w:rsidRPr="008D3AE9">
              <w:rPr>
                <w:sz w:val="20"/>
                <w:szCs w:val="20"/>
                <w:lang w:val="uk-UA"/>
              </w:rPr>
              <w:t>Гандзюк Андрій Миколайович, частка володіння 50,653913%.</w:t>
            </w:r>
          </w:p>
          <w:p w14:paraId="024737A6" w14:textId="77777777" w:rsidR="00355A77" w:rsidRPr="008D3AE9" w:rsidRDefault="00355A77" w:rsidP="00355A77">
            <w:pPr>
              <w:jc w:val="both"/>
              <w:rPr>
                <w:sz w:val="20"/>
                <w:szCs w:val="20"/>
                <w:lang w:val="uk-UA"/>
              </w:rPr>
            </w:pPr>
            <w:r w:rsidRPr="008D3AE9">
              <w:rPr>
                <w:sz w:val="20"/>
                <w:szCs w:val="20"/>
                <w:lang w:val="uk-UA"/>
              </w:rPr>
              <w:t>Посадові особи Товариства, що є афілійованими особами кандидата – відсутні.</w:t>
            </w:r>
          </w:p>
          <w:p w14:paraId="63903C65" w14:textId="13DB710F" w:rsidR="008F6627" w:rsidRPr="007E75C7" w:rsidRDefault="00D05E5D" w:rsidP="008F6627">
            <w:pPr>
              <w:jc w:val="both"/>
              <w:rPr>
                <w:sz w:val="20"/>
                <w:szCs w:val="20"/>
                <w:lang w:val="uk-UA"/>
              </w:rPr>
            </w:pPr>
            <w:r w:rsidRPr="008D3AE9">
              <w:rPr>
                <w:sz w:val="20"/>
                <w:szCs w:val="20"/>
                <w:lang w:val="uk-UA"/>
              </w:rPr>
              <w:t xml:space="preserve">2.12. </w:t>
            </w:r>
            <w:r w:rsidR="008F6627" w:rsidRPr="008D3AE9">
              <w:rPr>
                <w:sz w:val="20"/>
                <w:szCs w:val="20"/>
              </w:rPr>
              <w:t xml:space="preserve">Кандидат </w:t>
            </w:r>
            <w:r w:rsidR="008F6627" w:rsidRPr="008D3AE9">
              <w:rPr>
                <w:sz w:val="20"/>
                <w:szCs w:val="20"/>
                <w:lang w:val="uk-UA"/>
              </w:rPr>
              <w:t>у члени</w:t>
            </w:r>
            <w:r w:rsidR="008F6627" w:rsidRPr="008D3AE9">
              <w:rPr>
                <w:sz w:val="20"/>
                <w:szCs w:val="20"/>
              </w:rPr>
              <w:t xml:space="preserve"> Наглядової ради</w:t>
            </w:r>
            <w:r w:rsidR="00005376" w:rsidRPr="008D3AE9">
              <w:rPr>
                <w:sz w:val="20"/>
                <w:szCs w:val="20"/>
                <w:lang w:val="uk-UA"/>
              </w:rPr>
              <w:t xml:space="preserve"> </w:t>
            </w:r>
            <w:r w:rsidR="00005376" w:rsidRPr="008D3AE9">
              <w:rPr>
                <w:i/>
                <w:iCs/>
                <w:sz w:val="20"/>
                <w:szCs w:val="20"/>
              </w:rPr>
              <w:t>є акціонером</w:t>
            </w:r>
            <w:r w:rsidR="00005376" w:rsidRPr="008D3AE9">
              <w:rPr>
                <w:i/>
                <w:iCs/>
                <w:sz w:val="20"/>
                <w:szCs w:val="20"/>
                <w:lang w:val="uk-UA"/>
              </w:rPr>
              <w:t xml:space="preserve"> Товариства з часткою володіння 0,126878%,</w:t>
            </w:r>
            <w:r w:rsidR="008F6627" w:rsidRPr="008D3AE9">
              <w:rPr>
                <w:sz w:val="20"/>
                <w:szCs w:val="20"/>
              </w:rPr>
              <w:t xml:space="preserve"> не є </w:t>
            </w:r>
            <w:r w:rsidR="008F6627" w:rsidRPr="008D3AE9">
              <w:rPr>
                <w:sz w:val="20"/>
                <w:szCs w:val="20"/>
                <w:lang w:val="uk-UA"/>
              </w:rPr>
              <w:t xml:space="preserve">представником акціонера чи </w:t>
            </w:r>
            <w:r w:rsidR="008F6627" w:rsidRPr="008D3AE9">
              <w:rPr>
                <w:sz w:val="20"/>
                <w:szCs w:val="20"/>
              </w:rPr>
              <w:t>групи акціонерів</w:t>
            </w:r>
            <w:r w:rsidR="008F6627" w:rsidRPr="007E75C7">
              <w:rPr>
                <w:sz w:val="20"/>
                <w:szCs w:val="20"/>
              </w:rPr>
              <w:t>, не є незалежним директором</w:t>
            </w:r>
            <w:r w:rsidR="00005376">
              <w:rPr>
                <w:sz w:val="20"/>
                <w:szCs w:val="20"/>
                <w:lang w:val="uk-UA"/>
              </w:rPr>
              <w:t>.</w:t>
            </w:r>
            <w:r w:rsidR="008F6627" w:rsidRPr="007E75C7">
              <w:rPr>
                <w:sz w:val="20"/>
                <w:szCs w:val="20"/>
                <w:lang w:val="uk-UA"/>
              </w:rPr>
              <w:t xml:space="preserve"> </w:t>
            </w:r>
          </w:p>
          <w:p w14:paraId="5B1708F8" w14:textId="77777777" w:rsidR="008F6627" w:rsidRPr="007E75C7" w:rsidRDefault="00D05E5D" w:rsidP="008F6627">
            <w:pPr>
              <w:jc w:val="both"/>
              <w:rPr>
                <w:sz w:val="20"/>
                <w:szCs w:val="20"/>
                <w:lang w:val="uk-UA"/>
              </w:rPr>
            </w:pPr>
            <w:r w:rsidRPr="007E75C7">
              <w:rPr>
                <w:sz w:val="20"/>
                <w:szCs w:val="20"/>
                <w:lang w:val="uk-UA"/>
              </w:rPr>
              <w:t xml:space="preserve">2.13. </w:t>
            </w:r>
            <w:r w:rsidR="008F6627" w:rsidRPr="007E75C7">
              <w:rPr>
                <w:sz w:val="20"/>
                <w:szCs w:val="20"/>
                <w:lang w:val="uk-UA"/>
              </w:rPr>
              <w:t>Письмова заява кандидата про згоду на обрання членом Наглядової ради Товариства є в наявності та містить інформацію наведену вище.</w:t>
            </w:r>
          </w:p>
          <w:p w14:paraId="49192232" w14:textId="77777777" w:rsidR="00D05E5D" w:rsidRPr="007E75C7" w:rsidRDefault="00D05E5D" w:rsidP="00485F28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7E75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14:paraId="6441AA83" w14:textId="77777777" w:rsidR="00D05E5D" w:rsidRPr="00065F0B" w:rsidRDefault="00D05E5D" w:rsidP="00485F2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4A84F998" w14:textId="77777777" w:rsidR="00D05E5D" w:rsidRPr="00065F0B" w:rsidRDefault="00D05E5D" w:rsidP="00485F2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</w:tblGrid>
            <w:tr w:rsidR="00D05E5D" w:rsidRPr="00065F0B" w14:paraId="6FABB195" w14:textId="77777777" w:rsidTr="00485F28">
              <w:tc>
                <w:tcPr>
                  <w:tcW w:w="2013" w:type="dxa"/>
                </w:tcPr>
                <w:p w14:paraId="6A682AA9" w14:textId="77777777" w:rsidR="00D05E5D" w:rsidRPr="00065F0B" w:rsidRDefault="00D05E5D" w:rsidP="00485F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18"/>
                      <w:szCs w:val="18"/>
                      <w:lang w:val="uk-UA"/>
                    </w:rPr>
                  </w:pPr>
                </w:p>
                <w:p w14:paraId="39398B8F" w14:textId="77777777" w:rsidR="00D05E5D" w:rsidRPr="00065F0B" w:rsidRDefault="00D05E5D" w:rsidP="00485F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14:paraId="28C889A8" w14:textId="77777777" w:rsidR="00D05E5D" w:rsidRPr="00065F0B" w:rsidRDefault="00D05E5D" w:rsidP="00485F2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065F0B">
              <w:rPr>
                <w:bCs/>
                <w:i/>
                <w:color w:val="000000"/>
                <w:sz w:val="18"/>
                <w:szCs w:val="18"/>
              </w:rPr>
              <w:t>(кількість голосів числом)</w:t>
            </w:r>
          </w:p>
          <w:p w14:paraId="3055B47E" w14:textId="77777777" w:rsidR="00D05E5D" w:rsidRPr="00065F0B" w:rsidRDefault="00D05E5D" w:rsidP="00485F2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18"/>
                <w:szCs w:val="18"/>
                <w:lang w:val="uk-UA"/>
              </w:rPr>
            </w:pPr>
          </w:p>
          <w:p w14:paraId="62FA2408" w14:textId="77777777" w:rsidR="00D05E5D" w:rsidRPr="00065F0B" w:rsidRDefault="00D05E5D" w:rsidP="00485F2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</w:tc>
      </w:tr>
      <w:tr w:rsidR="00D05E5D" w:rsidRPr="00065F0B" w14:paraId="31A793B9" w14:textId="77777777" w:rsidTr="00485F28">
        <w:trPr>
          <w:trHeight w:val="3190"/>
        </w:trPr>
        <w:tc>
          <w:tcPr>
            <w:tcW w:w="7513" w:type="dxa"/>
          </w:tcPr>
          <w:p w14:paraId="46EBAFB1" w14:textId="3555A617" w:rsidR="00D05E5D" w:rsidRPr="007E75C7" w:rsidRDefault="00D05E5D" w:rsidP="00485F28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363047">
              <w:rPr>
                <w:b/>
                <w:sz w:val="20"/>
                <w:szCs w:val="20"/>
                <w:lang w:val="uk-UA"/>
              </w:rPr>
              <w:t>3.</w:t>
            </w:r>
            <w:r w:rsidRPr="007E75C7">
              <w:rPr>
                <w:b/>
                <w:sz w:val="20"/>
                <w:szCs w:val="20"/>
                <w:lang w:val="uk-UA"/>
              </w:rPr>
              <w:t xml:space="preserve">1. </w:t>
            </w:r>
            <w:r w:rsidR="008F6627" w:rsidRPr="007E75C7">
              <w:rPr>
                <w:rFonts w:eastAsia="Calibri"/>
                <w:b/>
                <w:bCs/>
                <w:sz w:val="20"/>
                <w:szCs w:val="20"/>
                <w:lang w:val="uk-UA"/>
              </w:rPr>
              <w:t>Причко Ольга Олександрівна</w:t>
            </w:r>
            <w:r w:rsidR="008F6627" w:rsidRPr="007E75C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E75C7">
              <w:rPr>
                <w:b/>
                <w:bCs/>
                <w:sz w:val="20"/>
                <w:szCs w:val="20"/>
                <w:lang w:val="uk-UA"/>
              </w:rPr>
              <w:t>–</w:t>
            </w:r>
            <w:r w:rsidR="008F6627" w:rsidRPr="007E75C7">
              <w:rPr>
                <w:b/>
                <w:bCs/>
                <w:sz w:val="20"/>
                <w:szCs w:val="20"/>
                <w:lang w:val="uk-UA"/>
              </w:rPr>
              <w:t xml:space="preserve"> представник </w:t>
            </w:r>
            <w:r w:rsidRPr="007E75C7">
              <w:rPr>
                <w:b/>
                <w:bCs/>
                <w:sz w:val="20"/>
                <w:szCs w:val="20"/>
                <w:lang w:val="uk-UA"/>
              </w:rPr>
              <w:t>акціонер</w:t>
            </w:r>
            <w:r w:rsidR="008F6627" w:rsidRPr="007E75C7">
              <w:rPr>
                <w:b/>
                <w:bCs/>
                <w:sz w:val="20"/>
                <w:szCs w:val="20"/>
                <w:lang w:val="uk-UA"/>
              </w:rPr>
              <w:t>а</w:t>
            </w:r>
            <w:r w:rsidRPr="007E75C7">
              <w:rPr>
                <w:b/>
                <w:bCs/>
                <w:sz w:val="20"/>
                <w:szCs w:val="20"/>
                <w:lang w:val="uk-UA"/>
              </w:rPr>
              <w:t xml:space="preserve"> Товариства.</w:t>
            </w:r>
          </w:p>
          <w:p w14:paraId="5ABFFDA1" w14:textId="7044D319" w:rsidR="00D05E5D" w:rsidRPr="007E75C7" w:rsidRDefault="00D05E5D" w:rsidP="00485F28">
            <w:pPr>
              <w:jc w:val="both"/>
              <w:rPr>
                <w:sz w:val="20"/>
                <w:szCs w:val="20"/>
                <w:lang w:val="uk-UA"/>
              </w:rPr>
            </w:pPr>
            <w:r w:rsidRPr="007E75C7">
              <w:rPr>
                <w:sz w:val="20"/>
                <w:szCs w:val="20"/>
                <w:lang w:val="uk-UA"/>
              </w:rPr>
              <w:t xml:space="preserve">3.2. Рік народження – </w:t>
            </w:r>
            <w:r w:rsidR="008F6627" w:rsidRPr="007E75C7">
              <w:rPr>
                <w:sz w:val="20"/>
                <w:szCs w:val="20"/>
                <w:lang w:val="uk-UA"/>
              </w:rPr>
              <w:t>1980</w:t>
            </w:r>
            <w:r w:rsidRPr="007E75C7">
              <w:rPr>
                <w:sz w:val="20"/>
                <w:szCs w:val="20"/>
                <w:lang w:val="uk-UA"/>
              </w:rPr>
              <w:t>.</w:t>
            </w:r>
          </w:p>
          <w:p w14:paraId="0353CEE5" w14:textId="7AE737AA" w:rsidR="008F6627" w:rsidRPr="00B6668F" w:rsidRDefault="00D05E5D" w:rsidP="008F6627">
            <w:pPr>
              <w:jc w:val="both"/>
              <w:rPr>
                <w:i/>
                <w:iCs/>
                <w:sz w:val="20"/>
                <w:szCs w:val="20"/>
              </w:rPr>
            </w:pPr>
            <w:r w:rsidRPr="007E75C7">
              <w:rPr>
                <w:sz w:val="20"/>
                <w:szCs w:val="20"/>
                <w:lang w:val="uk-UA"/>
              </w:rPr>
              <w:t xml:space="preserve">3.3. </w:t>
            </w:r>
            <w:r w:rsidR="008F6627" w:rsidRPr="007E75C7">
              <w:rPr>
                <w:sz w:val="20"/>
                <w:szCs w:val="20"/>
                <w:lang w:val="uk-UA"/>
              </w:rPr>
              <w:t>Особа, що внесла пропозицію щодо даного кандидата</w:t>
            </w:r>
            <w:r w:rsidR="008F6627" w:rsidRPr="007E75C7">
              <w:rPr>
                <w:sz w:val="20"/>
                <w:szCs w:val="20"/>
                <w:lang w:val="en-US"/>
              </w:rPr>
              <w:t xml:space="preserve"> </w:t>
            </w:r>
            <w:r w:rsidR="008F6627" w:rsidRPr="007E75C7">
              <w:rPr>
                <w:sz w:val="20"/>
                <w:szCs w:val="20"/>
                <w:lang w:val="uk-UA"/>
              </w:rPr>
              <w:t>та розмір пакета акцій, що йому належить</w:t>
            </w:r>
            <w:r w:rsidR="008F6627" w:rsidRPr="007E75C7">
              <w:rPr>
                <w:sz w:val="20"/>
                <w:szCs w:val="20"/>
                <w:lang w:val="en-US"/>
              </w:rPr>
              <w:t>:</w:t>
            </w:r>
            <w:r w:rsidR="008F6627" w:rsidRPr="007E75C7">
              <w:rPr>
                <w:sz w:val="20"/>
                <w:szCs w:val="20"/>
                <w:lang w:val="uk-UA"/>
              </w:rPr>
              <w:t xml:space="preserve"> </w:t>
            </w:r>
            <w:r w:rsidR="008F6627" w:rsidRPr="00B6668F">
              <w:rPr>
                <w:color w:val="000000"/>
                <w:sz w:val="20"/>
                <w:szCs w:val="20"/>
                <w:lang w:val="uk-UA"/>
              </w:rPr>
              <w:t>Тужиков Геннадій Анатолійович, частка володіння 45,002927 %.</w:t>
            </w:r>
          </w:p>
          <w:p w14:paraId="42741ECA" w14:textId="01607149" w:rsidR="008F6627" w:rsidRPr="002D381F" w:rsidRDefault="00D05E5D" w:rsidP="008F6627">
            <w:pPr>
              <w:jc w:val="both"/>
              <w:rPr>
                <w:sz w:val="20"/>
                <w:szCs w:val="20"/>
                <w:lang w:val="uk-UA"/>
              </w:rPr>
            </w:pPr>
            <w:r w:rsidRPr="002D381F">
              <w:rPr>
                <w:sz w:val="20"/>
                <w:szCs w:val="20"/>
                <w:lang w:val="uk-UA"/>
              </w:rPr>
              <w:t xml:space="preserve">3.4. </w:t>
            </w:r>
            <w:r w:rsidR="008F6627" w:rsidRPr="002D381F">
              <w:rPr>
                <w:sz w:val="20"/>
                <w:szCs w:val="20"/>
              </w:rPr>
              <w:t>К</w:t>
            </w:r>
            <w:r w:rsidR="008F6627" w:rsidRPr="002D381F">
              <w:rPr>
                <w:color w:val="000000"/>
                <w:sz w:val="20"/>
                <w:szCs w:val="20"/>
                <w:lang w:val="uk-UA" w:eastAsia="uk-UA" w:bidi="uk-UA"/>
              </w:rPr>
              <w:t>ількість, тип та/або клас належних кандидату акцій Товариства, до складу органу якого обирається кандидат</w:t>
            </w:r>
            <w:r w:rsidR="008F6627" w:rsidRPr="002D381F">
              <w:rPr>
                <w:i/>
                <w:color w:val="000000"/>
                <w:sz w:val="20"/>
                <w:szCs w:val="20"/>
                <w:lang w:val="uk-UA"/>
              </w:rPr>
              <w:t>:</w:t>
            </w:r>
            <w:r w:rsidR="008F6627" w:rsidRPr="002D381F">
              <w:rPr>
                <w:sz w:val="20"/>
                <w:szCs w:val="20"/>
                <w:lang w:val="uk-UA"/>
              </w:rPr>
              <w:t xml:space="preserve"> 0 акцій.</w:t>
            </w:r>
          </w:p>
          <w:p w14:paraId="6820E4D7" w14:textId="77777777" w:rsidR="008F6627" w:rsidRPr="002D381F" w:rsidRDefault="00D05E5D" w:rsidP="008F662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2D381F">
              <w:rPr>
                <w:sz w:val="20"/>
                <w:szCs w:val="20"/>
                <w:lang w:val="uk-UA"/>
              </w:rPr>
              <w:t xml:space="preserve">3.5. </w:t>
            </w:r>
            <w:r w:rsidR="008F6627" w:rsidRPr="002D381F">
              <w:rPr>
                <w:sz w:val="20"/>
                <w:szCs w:val="20"/>
                <w:lang w:val="uk-UA"/>
              </w:rPr>
              <w:t>Освіта (повне найменування навчального закладу, рік закінчення, спеціальність, кваліфікація)</w:t>
            </w:r>
            <w:r w:rsidR="008F6627" w:rsidRPr="002D381F">
              <w:rPr>
                <w:color w:val="000000"/>
                <w:sz w:val="20"/>
                <w:szCs w:val="20"/>
                <w:lang w:val="uk-UA"/>
              </w:rPr>
              <w:t>:</w:t>
            </w:r>
            <w:r w:rsidR="008F6627" w:rsidRPr="002D381F">
              <w:rPr>
                <w:sz w:val="20"/>
                <w:szCs w:val="20"/>
                <w:lang w:val="uk-UA"/>
              </w:rPr>
              <w:t xml:space="preserve"> Закрите акціонерне товариство «Вищий навчальний заклад «Київський гуманітарний інститут», 2002</w:t>
            </w:r>
            <w:r w:rsidR="008F6627" w:rsidRPr="002D381F">
              <w:rPr>
                <w:color w:val="000000"/>
                <w:sz w:val="20"/>
                <w:szCs w:val="20"/>
                <w:lang w:val="uk-UA"/>
              </w:rPr>
              <w:t xml:space="preserve"> рік, спеціальність  фінанси, кваліфікація економіст-фінансист.</w:t>
            </w:r>
          </w:p>
          <w:p w14:paraId="6E6D0E17" w14:textId="341BAFB3" w:rsidR="008F6627" w:rsidRPr="002D381F" w:rsidRDefault="00D05E5D" w:rsidP="008F662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2D381F">
              <w:rPr>
                <w:sz w:val="20"/>
                <w:szCs w:val="20"/>
                <w:lang w:val="uk-UA"/>
              </w:rPr>
              <w:t xml:space="preserve">3.6. </w:t>
            </w:r>
            <w:r w:rsidR="008F6627" w:rsidRPr="002D381F">
              <w:rPr>
                <w:sz w:val="20"/>
                <w:szCs w:val="20"/>
                <w:lang w:val="uk-UA"/>
              </w:rPr>
              <w:t>Місце роботи (основне та/або за сумісництвом), посади, які обіймає кандидат у юридичних особах</w:t>
            </w:r>
            <w:r w:rsidR="008F6627" w:rsidRPr="002D381F">
              <w:rPr>
                <w:color w:val="000000"/>
                <w:sz w:val="20"/>
                <w:szCs w:val="20"/>
                <w:lang w:val="uk-UA"/>
              </w:rPr>
              <w:t>:</w:t>
            </w:r>
            <w:r w:rsidR="008F6627" w:rsidRPr="002D381F">
              <w:rPr>
                <w:sz w:val="20"/>
                <w:szCs w:val="20"/>
                <w:lang w:val="uk-UA"/>
              </w:rPr>
              <w:t xml:space="preserve"> ТОВ «НОБЛЕСС», заступник директора з фінансових питань.</w:t>
            </w:r>
          </w:p>
          <w:p w14:paraId="3AB4C340" w14:textId="12D1ABF4" w:rsidR="008F6627" w:rsidRPr="002D381F" w:rsidRDefault="00D05E5D" w:rsidP="008F6627">
            <w:pPr>
              <w:jc w:val="both"/>
              <w:rPr>
                <w:sz w:val="20"/>
                <w:szCs w:val="20"/>
                <w:lang w:val="uk-UA"/>
              </w:rPr>
            </w:pPr>
            <w:r w:rsidRPr="002D381F">
              <w:rPr>
                <w:sz w:val="20"/>
                <w:szCs w:val="20"/>
                <w:lang w:val="uk-UA"/>
              </w:rPr>
              <w:t xml:space="preserve">3.7. </w:t>
            </w:r>
            <w:r w:rsidR="008F6627" w:rsidRPr="002D381F">
              <w:rPr>
                <w:sz w:val="20"/>
                <w:szCs w:val="20"/>
                <w:lang w:val="uk-UA"/>
              </w:rPr>
              <w:t>Інформація про стаж роботи протягом останніх п’яти років (період, місце роботи, займана посада)</w:t>
            </w:r>
            <w:r w:rsidR="008F6627" w:rsidRPr="002D381F">
              <w:rPr>
                <w:color w:val="000000"/>
                <w:sz w:val="20"/>
                <w:szCs w:val="20"/>
                <w:lang w:val="uk-UA"/>
              </w:rPr>
              <w:t>:</w:t>
            </w:r>
            <w:r w:rsidR="008F6627" w:rsidRPr="002D381F">
              <w:rPr>
                <w:sz w:val="20"/>
                <w:szCs w:val="20"/>
                <w:lang w:val="uk-UA"/>
              </w:rPr>
              <w:t xml:space="preserve"> в період  2020-2025 років працювала в ТОВ «НОБЛЕСС» на посаді заступник директора з фінансових питань. </w:t>
            </w:r>
          </w:p>
          <w:p w14:paraId="4F2EFC41" w14:textId="43B33C40" w:rsidR="00D05E5D" w:rsidRPr="002D381F" w:rsidRDefault="00D05E5D" w:rsidP="00485F28">
            <w:pPr>
              <w:jc w:val="both"/>
              <w:rPr>
                <w:sz w:val="20"/>
                <w:szCs w:val="20"/>
                <w:lang w:val="uk-UA"/>
              </w:rPr>
            </w:pPr>
            <w:r w:rsidRPr="002D381F">
              <w:rPr>
                <w:sz w:val="20"/>
                <w:szCs w:val="20"/>
                <w:lang w:val="uk-UA"/>
              </w:rPr>
              <w:t>3.8. Відсутня непогашена (незнята) судимість.</w:t>
            </w:r>
          </w:p>
          <w:p w14:paraId="5890367C" w14:textId="77777777" w:rsidR="00D05E5D" w:rsidRPr="002D381F" w:rsidRDefault="00D05E5D" w:rsidP="00485F28">
            <w:pPr>
              <w:jc w:val="both"/>
              <w:rPr>
                <w:sz w:val="20"/>
                <w:szCs w:val="20"/>
                <w:lang w:val="uk-UA"/>
              </w:rPr>
            </w:pPr>
            <w:r w:rsidRPr="002D381F">
              <w:rPr>
                <w:sz w:val="20"/>
                <w:szCs w:val="20"/>
                <w:lang w:val="uk-UA"/>
              </w:rPr>
              <w:t>3.9. Відсутня заборона обіймати певні посади та/або займатись певною діяльністю.</w:t>
            </w:r>
          </w:p>
          <w:p w14:paraId="2F8709F7" w14:textId="5C7E2B71" w:rsidR="00D05E5D" w:rsidRPr="002D381F" w:rsidRDefault="00D05E5D" w:rsidP="00485F2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lang w:val="uk-UA"/>
              </w:rPr>
            </w:pPr>
            <w:r w:rsidRPr="002D381F">
              <w:rPr>
                <w:sz w:val="20"/>
                <w:szCs w:val="20"/>
                <w:lang w:val="uk-UA"/>
              </w:rPr>
              <w:t>3.10. Кандидат</w:t>
            </w:r>
            <w:r w:rsidR="008F6627" w:rsidRPr="002D381F">
              <w:rPr>
                <w:sz w:val="20"/>
                <w:szCs w:val="20"/>
                <w:lang w:val="uk-UA"/>
              </w:rPr>
              <w:t xml:space="preserve"> не</w:t>
            </w:r>
            <w:r w:rsidRPr="002D381F">
              <w:rPr>
                <w:sz w:val="20"/>
                <w:szCs w:val="20"/>
                <w:lang w:val="uk-UA"/>
              </w:rPr>
              <w:t xml:space="preserve"> є афілійованою особою Товариства, до складу органу якого він обирається.</w:t>
            </w:r>
          </w:p>
          <w:p w14:paraId="6142DFD8" w14:textId="77777777" w:rsidR="008F6627" w:rsidRPr="002D381F" w:rsidRDefault="00D05E5D" w:rsidP="008F6627">
            <w:pPr>
              <w:jc w:val="both"/>
              <w:rPr>
                <w:sz w:val="20"/>
                <w:szCs w:val="20"/>
                <w:lang w:val="uk-UA"/>
              </w:rPr>
            </w:pPr>
            <w:r w:rsidRPr="002D381F">
              <w:rPr>
                <w:sz w:val="20"/>
                <w:szCs w:val="20"/>
                <w:lang w:val="uk-UA"/>
              </w:rPr>
              <w:t xml:space="preserve">3.11. </w:t>
            </w:r>
            <w:r w:rsidR="008F6627" w:rsidRPr="002D381F">
              <w:rPr>
                <w:sz w:val="20"/>
                <w:szCs w:val="20"/>
                <w:lang w:val="uk-UA"/>
              </w:rPr>
              <w:t>А</w:t>
            </w:r>
            <w:r w:rsidR="008F6627" w:rsidRPr="002D381F">
              <w:rPr>
                <w:sz w:val="20"/>
                <w:szCs w:val="20"/>
              </w:rPr>
              <w:t>кціонер</w:t>
            </w:r>
            <w:r w:rsidR="008F6627" w:rsidRPr="002D381F">
              <w:rPr>
                <w:sz w:val="20"/>
                <w:szCs w:val="20"/>
                <w:lang w:val="uk-UA"/>
              </w:rPr>
              <w:t>и</w:t>
            </w:r>
            <w:r w:rsidR="008F6627" w:rsidRPr="002D381F">
              <w:rPr>
                <w:sz w:val="20"/>
                <w:szCs w:val="20"/>
              </w:rPr>
              <w:t xml:space="preserve"> Товариства - власник</w:t>
            </w:r>
            <w:r w:rsidR="008F6627" w:rsidRPr="002D381F">
              <w:rPr>
                <w:sz w:val="20"/>
                <w:szCs w:val="20"/>
                <w:lang w:val="uk-UA"/>
              </w:rPr>
              <w:t>и</w:t>
            </w:r>
            <w:r w:rsidR="008F6627" w:rsidRPr="002D381F">
              <w:rPr>
                <w:sz w:val="20"/>
                <w:szCs w:val="20"/>
              </w:rPr>
              <w:t xml:space="preserve"> 5 і більше відсотків простих акцій</w:t>
            </w:r>
            <w:r w:rsidR="008F6627" w:rsidRPr="002D381F">
              <w:rPr>
                <w:sz w:val="20"/>
                <w:szCs w:val="20"/>
                <w:lang w:val="uk-UA"/>
              </w:rPr>
              <w:t xml:space="preserve">, що є афілійованими особами кандидата - відсутні. </w:t>
            </w:r>
          </w:p>
          <w:p w14:paraId="5D925262" w14:textId="77777777" w:rsidR="008F6627" w:rsidRPr="002D381F" w:rsidRDefault="008F6627" w:rsidP="008F6627">
            <w:pPr>
              <w:jc w:val="both"/>
              <w:rPr>
                <w:sz w:val="20"/>
                <w:szCs w:val="20"/>
                <w:lang w:val="uk-UA"/>
              </w:rPr>
            </w:pPr>
            <w:r w:rsidRPr="002D381F">
              <w:rPr>
                <w:sz w:val="20"/>
                <w:szCs w:val="20"/>
                <w:lang w:val="uk-UA"/>
              </w:rPr>
              <w:t>Посадові особи Товариства, що є афілійованими особами кандидата – відсутні.</w:t>
            </w:r>
          </w:p>
          <w:p w14:paraId="7A6C4FD5" w14:textId="1B569D67" w:rsidR="007E75C7" w:rsidRPr="002177C7" w:rsidRDefault="00D05E5D" w:rsidP="007E75C7">
            <w:pPr>
              <w:jc w:val="both"/>
              <w:rPr>
                <w:i/>
                <w:iCs/>
                <w:sz w:val="20"/>
                <w:szCs w:val="20"/>
                <w:lang w:val="uk-UA"/>
              </w:rPr>
            </w:pPr>
            <w:r w:rsidRPr="002D381F">
              <w:rPr>
                <w:sz w:val="20"/>
                <w:szCs w:val="20"/>
                <w:lang w:val="uk-UA"/>
              </w:rPr>
              <w:t xml:space="preserve">3.12. </w:t>
            </w:r>
            <w:r w:rsidR="008F6627" w:rsidRPr="002D381F">
              <w:rPr>
                <w:sz w:val="20"/>
                <w:szCs w:val="20"/>
              </w:rPr>
              <w:t xml:space="preserve">Кандидат </w:t>
            </w:r>
            <w:r w:rsidR="008F6627" w:rsidRPr="002D381F">
              <w:rPr>
                <w:sz w:val="20"/>
                <w:szCs w:val="20"/>
                <w:lang w:val="uk-UA"/>
              </w:rPr>
              <w:t>у члени</w:t>
            </w:r>
            <w:r w:rsidR="008F6627" w:rsidRPr="002D381F">
              <w:rPr>
                <w:sz w:val="20"/>
                <w:szCs w:val="20"/>
              </w:rPr>
              <w:t xml:space="preserve"> Наглядової ради не є </w:t>
            </w:r>
            <w:r w:rsidR="008F6627" w:rsidRPr="002D381F">
              <w:rPr>
                <w:sz w:val="20"/>
                <w:szCs w:val="20"/>
                <w:lang w:val="uk-UA"/>
              </w:rPr>
              <w:t>акціонером</w:t>
            </w:r>
            <w:r w:rsidR="002177C7" w:rsidRPr="002D381F">
              <w:rPr>
                <w:sz w:val="20"/>
                <w:szCs w:val="20"/>
                <w:lang w:val="uk-UA"/>
              </w:rPr>
              <w:t xml:space="preserve">, </w:t>
            </w:r>
            <w:r w:rsidR="002177C7" w:rsidRPr="002D381F">
              <w:rPr>
                <w:i/>
                <w:iCs/>
                <w:sz w:val="20"/>
                <w:szCs w:val="20"/>
              </w:rPr>
              <w:t xml:space="preserve">є </w:t>
            </w:r>
            <w:r w:rsidR="002177C7" w:rsidRPr="002D381F">
              <w:rPr>
                <w:i/>
                <w:iCs/>
                <w:sz w:val="20"/>
                <w:szCs w:val="20"/>
                <w:lang w:val="uk-UA"/>
              </w:rPr>
              <w:t xml:space="preserve">представником </w:t>
            </w:r>
            <w:r w:rsidR="002177C7" w:rsidRPr="002D381F">
              <w:rPr>
                <w:i/>
                <w:iCs/>
                <w:sz w:val="20"/>
                <w:szCs w:val="20"/>
              </w:rPr>
              <w:t>акціонер</w:t>
            </w:r>
            <w:r w:rsidR="002177C7" w:rsidRPr="002D381F">
              <w:rPr>
                <w:i/>
                <w:iCs/>
                <w:sz w:val="20"/>
                <w:szCs w:val="20"/>
                <w:lang w:val="uk-UA"/>
              </w:rPr>
              <w:t>а Товариства Тужикова Геннадія Анатолійовича, частка  - 45,002927 %, не</w:t>
            </w:r>
            <w:r w:rsidR="002177C7">
              <w:rPr>
                <w:i/>
                <w:iCs/>
                <w:sz w:val="20"/>
                <w:szCs w:val="20"/>
                <w:lang w:val="uk-UA"/>
              </w:rPr>
              <w:t xml:space="preserve"> є</w:t>
            </w:r>
            <w:r w:rsidR="008F6627" w:rsidRPr="007E75C7">
              <w:rPr>
                <w:sz w:val="20"/>
                <w:szCs w:val="20"/>
                <w:lang w:val="uk-UA"/>
              </w:rPr>
              <w:t xml:space="preserve"> представником </w:t>
            </w:r>
            <w:r w:rsidR="008F6627" w:rsidRPr="007E75C7">
              <w:rPr>
                <w:sz w:val="20"/>
                <w:szCs w:val="20"/>
              </w:rPr>
              <w:t>групи акціонерів, не є незалежним директором</w:t>
            </w:r>
            <w:r w:rsidR="002177C7">
              <w:rPr>
                <w:sz w:val="20"/>
                <w:szCs w:val="20"/>
                <w:lang w:val="uk-UA"/>
              </w:rPr>
              <w:t>.</w:t>
            </w:r>
            <w:r w:rsidR="008F6627" w:rsidRPr="007E75C7">
              <w:rPr>
                <w:sz w:val="20"/>
                <w:szCs w:val="20"/>
                <w:lang w:val="uk-UA"/>
              </w:rPr>
              <w:t xml:space="preserve"> </w:t>
            </w:r>
          </w:p>
          <w:p w14:paraId="085A9C21" w14:textId="33B7A96E" w:rsidR="00D05E5D" w:rsidRPr="007E75C7" w:rsidRDefault="00D05E5D" w:rsidP="00485F2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7E75C7">
              <w:rPr>
                <w:sz w:val="20"/>
                <w:szCs w:val="20"/>
                <w:lang w:val="uk-UA"/>
              </w:rPr>
              <w:t xml:space="preserve">3.13. Письмова заява </w:t>
            </w:r>
            <w:r w:rsidR="007E75C7" w:rsidRPr="007E75C7">
              <w:rPr>
                <w:sz w:val="20"/>
                <w:szCs w:val="20"/>
                <w:lang w:val="uk-UA"/>
              </w:rPr>
              <w:t>кандидата</w:t>
            </w:r>
            <w:r w:rsidRPr="007E75C7">
              <w:rPr>
                <w:sz w:val="20"/>
                <w:szCs w:val="20"/>
                <w:lang w:val="uk-UA"/>
              </w:rPr>
              <w:t xml:space="preserve"> про згоду на обрання членом Наглядової ради Товариства є в наявності та містить інформацію наведену вище.</w:t>
            </w:r>
          </w:p>
          <w:p w14:paraId="172459A2" w14:textId="77777777" w:rsidR="00D05E5D" w:rsidRPr="00363047" w:rsidRDefault="00D05E5D" w:rsidP="00485F2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14:paraId="688F65CE" w14:textId="77777777" w:rsidR="00D05E5D" w:rsidRPr="00065F0B" w:rsidRDefault="00D05E5D" w:rsidP="00485F2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p w14:paraId="3DA08FA2" w14:textId="77777777" w:rsidR="00D05E5D" w:rsidRPr="00065F0B" w:rsidRDefault="00D05E5D" w:rsidP="00485F2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</w:tblGrid>
            <w:tr w:rsidR="00D05E5D" w:rsidRPr="00065F0B" w14:paraId="4A1CFA66" w14:textId="77777777" w:rsidTr="00485F28">
              <w:tc>
                <w:tcPr>
                  <w:tcW w:w="2013" w:type="dxa"/>
                </w:tcPr>
                <w:p w14:paraId="53B2FC03" w14:textId="77777777" w:rsidR="00D05E5D" w:rsidRPr="00065F0B" w:rsidRDefault="00D05E5D" w:rsidP="00485F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18"/>
                      <w:szCs w:val="18"/>
                      <w:lang w:val="uk-UA"/>
                    </w:rPr>
                  </w:pPr>
                </w:p>
                <w:p w14:paraId="147AE7D8" w14:textId="77777777" w:rsidR="00D05E5D" w:rsidRPr="00065F0B" w:rsidRDefault="00D05E5D" w:rsidP="00485F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/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14:paraId="54BEE5FB" w14:textId="77777777" w:rsidR="00D05E5D" w:rsidRPr="00065F0B" w:rsidRDefault="00D05E5D" w:rsidP="00485F2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065F0B">
              <w:rPr>
                <w:bCs/>
                <w:i/>
                <w:color w:val="000000"/>
                <w:sz w:val="18"/>
                <w:szCs w:val="18"/>
              </w:rPr>
              <w:t>(кількість голосів числом)</w:t>
            </w:r>
          </w:p>
          <w:p w14:paraId="3A89C09A" w14:textId="77777777" w:rsidR="00D05E5D" w:rsidRPr="00065F0B" w:rsidRDefault="00D05E5D" w:rsidP="00485F2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18"/>
                <w:szCs w:val="18"/>
                <w:lang w:val="uk-UA"/>
              </w:rPr>
            </w:pPr>
          </w:p>
          <w:p w14:paraId="51AE956F" w14:textId="77777777" w:rsidR="00D05E5D" w:rsidRPr="00065F0B" w:rsidRDefault="00D05E5D" w:rsidP="00485F2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uk-UA"/>
              </w:rPr>
            </w:pPr>
          </w:p>
        </w:tc>
      </w:tr>
    </w:tbl>
    <w:p w14:paraId="04DAF63B" w14:textId="77777777" w:rsidR="00D05E5D" w:rsidRDefault="00D05E5D" w:rsidP="00D05E5D">
      <w:pPr>
        <w:rPr>
          <w:sz w:val="10"/>
          <w:szCs w:val="10"/>
          <w:lang w:val="uk-UA"/>
        </w:rPr>
      </w:pPr>
    </w:p>
    <w:p w14:paraId="358FE8FE" w14:textId="77777777" w:rsidR="00D05E5D" w:rsidRPr="00D05E5D" w:rsidRDefault="00D05E5D" w:rsidP="00A60A8F">
      <w:pPr>
        <w:rPr>
          <w:sz w:val="20"/>
          <w:szCs w:val="20"/>
          <w:lang w:val="uk-UA"/>
        </w:rPr>
      </w:pPr>
    </w:p>
    <w:sectPr w:rsidR="00D05E5D" w:rsidRPr="00D05E5D" w:rsidSect="00931626">
      <w:footerReference w:type="default" r:id="rId8"/>
      <w:pgSz w:w="11906" w:h="16838"/>
      <w:pgMar w:top="426" w:right="566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A51F" w14:textId="77777777" w:rsidR="00C31DBD" w:rsidRDefault="00C31DBD">
      <w:r>
        <w:separator/>
      </w:r>
    </w:p>
  </w:endnote>
  <w:endnote w:type="continuationSeparator" w:id="0">
    <w:p w14:paraId="7CBCD705" w14:textId="77777777" w:rsidR="00C31DBD" w:rsidRDefault="00C3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C15572" w:rsidRPr="00651C61" w14:paraId="4C544F03" w14:textId="77777777" w:rsidTr="005F386D">
      <w:trPr>
        <w:trHeight w:val="1547"/>
      </w:trPr>
      <w:tc>
        <w:tcPr>
          <w:tcW w:w="9911" w:type="dxa"/>
          <w:gridSpan w:val="6"/>
        </w:tcPr>
        <w:p w14:paraId="3EB43351" w14:textId="77777777" w:rsidR="00CF1391" w:rsidRPr="005F386D" w:rsidRDefault="003259DB" w:rsidP="005F386D">
          <w:pPr>
            <w:widowControl w:val="0"/>
            <w:autoSpaceDE w:val="0"/>
            <w:autoSpaceDN w:val="0"/>
            <w:adjustRightInd w:val="0"/>
            <w:ind w:firstLine="743"/>
            <w:contextualSpacing/>
            <w:jc w:val="both"/>
            <w:rPr>
              <w:b/>
              <w:bCs/>
              <w:i/>
              <w:color w:val="000000"/>
              <w:sz w:val="20"/>
              <w:lang w:val="uk-UA"/>
            </w:rPr>
          </w:pPr>
          <w:r w:rsidRPr="005F386D">
            <w:rPr>
              <w:b/>
              <w:bCs/>
              <w:i/>
              <w:color w:val="000000"/>
              <w:sz w:val="20"/>
              <w:szCs w:val="22"/>
              <w:lang w:val="uk-UA"/>
            </w:rPr>
            <w:t xml:space="preserve">Увага! </w:t>
          </w:r>
        </w:p>
        <w:p w14:paraId="22218F5B" w14:textId="77777777" w:rsidR="00CF1391" w:rsidRPr="005F386D" w:rsidRDefault="003259DB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lang w:val="uk-UA"/>
            </w:rPr>
          </w:pP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Бюлетень </w:t>
          </w:r>
          <w:r w:rsidR="0027640E">
            <w:rPr>
              <w:bCs/>
              <w:i/>
              <w:color w:val="000000"/>
              <w:sz w:val="20"/>
              <w:szCs w:val="22"/>
              <w:lang w:val="uk-UA"/>
            </w:rPr>
            <w:t>підписується</w:t>
          </w: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7C85633B" w14:textId="77777777" w:rsidR="00CF1391" w:rsidRDefault="003259DB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szCs w:val="22"/>
              <w:lang w:val="uk-UA"/>
            </w:rPr>
          </w:pP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За відсутності таких </w:t>
          </w:r>
          <w:r w:rsidR="0003389C">
            <w:rPr>
              <w:bCs/>
              <w:i/>
              <w:color w:val="000000"/>
              <w:sz w:val="20"/>
              <w:szCs w:val="22"/>
              <w:lang w:val="uk-UA"/>
            </w:rPr>
            <w:t>реквізитів і підпису</w:t>
          </w: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 бюлетень вважається недійсним</w:t>
          </w:r>
          <w:r w:rsidR="00931626">
            <w:rPr>
              <w:bCs/>
              <w:i/>
              <w:color w:val="000000"/>
              <w:sz w:val="20"/>
              <w:szCs w:val="22"/>
              <w:lang w:val="uk-UA"/>
            </w:rPr>
            <w:t>.</w:t>
          </w:r>
        </w:p>
        <w:p w14:paraId="243CD216" w14:textId="77777777" w:rsidR="0003389C" w:rsidRPr="005F386D" w:rsidRDefault="0003389C" w:rsidP="00931626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lang w:val="uk-UA"/>
            </w:rPr>
          </w:pPr>
        </w:p>
      </w:tc>
    </w:tr>
    <w:tr w:rsidR="00C15572" w:rsidRPr="00651C61" w14:paraId="07227001" w14:textId="77777777" w:rsidTr="005F386D">
      <w:trPr>
        <w:trHeight w:val="47"/>
      </w:trPr>
      <w:tc>
        <w:tcPr>
          <w:tcW w:w="9911" w:type="dxa"/>
          <w:gridSpan w:val="6"/>
        </w:tcPr>
        <w:p w14:paraId="596808B2" w14:textId="77777777" w:rsidR="00CF1391" w:rsidRPr="008445B3" w:rsidRDefault="00CF1391" w:rsidP="00EE2026">
          <w:pPr>
            <w:pStyle w:val="a4"/>
            <w:tabs>
              <w:tab w:val="left" w:pos="6730"/>
            </w:tabs>
            <w:rPr>
              <w:rFonts w:eastAsia="Times New Roman"/>
              <w:sz w:val="20"/>
              <w:lang w:val="uk-UA"/>
            </w:rPr>
          </w:pPr>
        </w:p>
      </w:tc>
    </w:tr>
    <w:tr w:rsidR="00C15572" w:rsidRPr="00651C61" w14:paraId="569C4F31" w14:textId="77777777" w:rsidTr="005F386D">
      <w:tc>
        <w:tcPr>
          <w:tcW w:w="2002" w:type="dxa"/>
          <w:vMerge w:val="restart"/>
          <w:vAlign w:val="center"/>
        </w:tcPr>
        <w:p w14:paraId="4F2F99F3" w14:textId="77777777" w:rsidR="00CF1391" w:rsidRPr="008445B3" w:rsidRDefault="003259DB" w:rsidP="005F386D">
          <w:pPr>
            <w:pStyle w:val="a4"/>
            <w:jc w:val="center"/>
            <w:rPr>
              <w:rFonts w:eastAsia="Times New Roman"/>
              <w:sz w:val="20"/>
              <w:szCs w:val="22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 w:rsidRPr="008445B3">
            <w:rPr>
              <w:rFonts w:eastAsia="Times New Roman"/>
              <w:sz w:val="20"/>
              <w:szCs w:val="22"/>
            </w:rPr>
            <w:fldChar w:fldCharType="begin"/>
          </w:r>
          <w:r w:rsidRPr="008445B3">
            <w:rPr>
              <w:rFonts w:eastAsia="Times New Roman"/>
              <w:sz w:val="20"/>
              <w:szCs w:val="22"/>
            </w:rPr>
            <w:instrText>PAGE   \* MERGEFORMAT</w:instrText>
          </w:r>
          <w:r w:rsidRPr="008445B3">
            <w:rPr>
              <w:rFonts w:eastAsia="Times New Roman"/>
              <w:sz w:val="20"/>
              <w:szCs w:val="22"/>
            </w:rPr>
            <w:fldChar w:fldCharType="separate"/>
          </w:r>
          <w:r w:rsidR="005D6C7E">
            <w:rPr>
              <w:rFonts w:eastAsia="Times New Roman"/>
              <w:noProof/>
              <w:sz w:val="20"/>
              <w:szCs w:val="22"/>
            </w:rPr>
            <w:t>3</w:t>
          </w:r>
          <w:r w:rsidRPr="008445B3"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7031D2F8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4277702D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</w:tcPr>
        <w:p w14:paraId="7B174064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auto"/>
          </w:tcBorders>
        </w:tcPr>
        <w:p w14:paraId="460E388F" w14:textId="77777777" w:rsidR="00CF1391" w:rsidRPr="008445B3" w:rsidRDefault="003259DB" w:rsidP="005F386D">
          <w:pPr>
            <w:pStyle w:val="a4"/>
            <w:tabs>
              <w:tab w:val="clear" w:pos="4819"/>
              <w:tab w:val="clear" w:pos="9639"/>
              <w:tab w:val="center" w:pos="1004"/>
            </w:tabs>
            <w:rPr>
              <w:rFonts w:eastAsia="Times New Roman"/>
              <w:sz w:val="20"/>
              <w:lang w:val="uk-UA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>/</w:t>
          </w:r>
          <w:r w:rsidRPr="008445B3">
            <w:rPr>
              <w:rFonts w:eastAsia="Times New Roman"/>
              <w:sz w:val="20"/>
              <w:szCs w:val="22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auto"/>
          </w:tcBorders>
        </w:tcPr>
        <w:p w14:paraId="2A9CA615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sz w:val="20"/>
              <w:szCs w:val="22"/>
              <w:lang w:val="uk-UA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>/</w:t>
          </w:r>
        </w:p>
      </w:tc>
    </w:tr>
    <w:tr w:rsidR="00C15572" w:rsidRPr="00651C61" w14:paraId="6315F96D" w14:textId="77777777" w:rsidTr="005F386D">
      <w:tc>
        <w:tcPr>
          <w:tcW w:w="2002" w:type="dxa"/>
          <w:vMerge/>
          <w:tcBorders>
            <w:top w:val="single" w:sz="4" w:space="0" w:color="auto"/>
          </w:tcBorders>
        </w:tcPr>
        <w:p w14:paraId="4596E34B" w14:textId="77777777" w:rsidR="00CF1391" w:rsidRPr="008445B3" w:rsidRDefault="00CF1391" w:rsidP="003E22AE">
          <w:pPr>
            <w:pStyle w:val="a4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489A7B94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b/>
              <w:bCs/>
              <w:i/>
              <w:color w:val="000000"/>
              <w:sz w:val="20"/>
              <w:lang w:val="uk-UA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14:paraId="6983B39B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sz w:val="20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284" w:type="dxa"/>
        </w:tcPr>
        <w:p w14:paraId="7C8E2F26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auto"/>
          </w:tcBorders>
        </w:tcPr>
        <w:p w14:paraId="75B3CFF2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b/>
              <w:i/>
              <w:sz w:val="20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0"/>
              <w:lang w:val="uk-UA"/>
            </w:rPr>
            <w:t>Прізвище, ім’я та по батькові</w:t>
          </w:r>
          <w:r>
            <w:rPr>
              <w:bCs/>
              <w:color w:val="000000"/>
              <w:sz w:val="20"/>
              <w:szCs w:val="20"/>
              <w:lang w:val="uk-UA"/>
            </w:rPr>
            <w:t xml:space="preserve"> </w:t>
          </w:r>
          <w:r>
            <w:rPr>
              <w:rFonts w:eastAsia="Times New Roman"/>
              <w:b/>
              <w:i/>
              <w:sz w:val="20"/>
              <w:szCs w:val="22"/>
              <w:lang w:val="uk-UA"/>
            </w:rPr>
            <w:t>акціонера</w:t>
          </w: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 </w:t>
          </w:r>
        </w:p>
        <w:p w14:paraId="0E3D5C98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sz w:val="20"/>
              <w:lang w:val="uk-UA"/>
            </w:rPr>
          </w:pP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14:paraId="5D0EAC01" w14:textId="77777777" w:rsidR="00CF1391" w:rsidRPr="007A7892" w:rsidRDefault="00CF1391" w:rsidP="001875A7">
    <w:pPr>
      <w:pStyle w:val="a4"/>
      <w:jc w:val="right"/>
      <w:rPr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2C91" w14:textId="77777777" w:rsidR="00C31DBD" w:rsidRDefault="00C31DBD">
      <w:r>
        <w:separator/>
      </w:r>
    </w:p>
  </w:footnote>
  <w:footnote w:type="continuationSeparator" w:id="0">
    <w:p w14:paraId="3FAF388E" w14:textId="77777777" w:rsidR="00C31DBD" w:rsidRDefault="00C31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056A"/>
    <w:multiLevelType w:val="hybridMultilevel"/>
    <w:tmpl w:val="E12039FA"/>
    <w:lvl w:ilvl="0" w:tplc="0422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3EA91D45"/>
    <w:multiLevelType w:val="multilevel"/>
    <w:tmpl w:val="4FEED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1E2EC9"/>
    <w:multiLevelType w:val="hybridMultilevel"/>
    <w:tmpl w:val="1346CB54"/>
    <w:lvl w:ilvl="0" w:tplc="767A9CA6">
      <w:start w:val="1"/>
      <w:numFmt w:val="decimal"/>
      <w:lvlText w:val="(%1)"/>
      <w:lvlJc w:val="left"/>
      <w:pPr>
        <w:ind w:left="6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6" w:hanging="360"/>
      </w:pPr>
    </w:lvl>
    <w:lvl w:ilvl="2" w:tplc="0422001B" w:tentative="1">
      <w:start w:val="1"/>
      <w:numFmt w:val="lowerRoman"/>
      <w:lvlText w:val="%3."/>
      <w:lvlJc w:val="right"/>
      <w:pPr>
        <w:ind w:left="2096" w:hanging="180"/>
      </w:pPr>
    </w:lvl>
    <w:lvl w:ilvl="3" w:tplc="0422000F" w:tentative="1">
      <w:start w:val="1"/>
      <w:numFmt w:val="decimal"/>
      <w:lvlText w:val="%4."/>
      <w:lvlJc w:val="left"/>
      <w:pPr>
        <w:ind w:left="2816" w:hanging="360"/>
      </w:pPr>
    </w:lvl>
    <w:lvl w:ilvl="4" w:tplc="04220019" w:tentative="1">
      <w:start w:val="1"/>
      <w:numFmt w:val="lowerLetter"/>
      <w:lvlText w:val="%5."/>
      <w:lvlJc w:val="left"/>
      <w:pPr>
        <w:ind w:left="3536" w:hanging="360"/>
      </w:pPr>
    </w:lvl>
    <w:lvl w:ilvl="5" w:tplc="0422001B" w:tentative="1">
      <w:start w:val="1"/>
      <w:numFmt w:val="lowerRoman"/>
      <w:lvlText w:val="%6."/>
      <w:lvlJc w:val="right"/>
      <w:pPr>
        <w:ind w:left="4256" w:hanging="180"/>
      </w:pPr>
    </w:lvl>
    <w:lvl w:ilvl="6" w:tplc="0422000F" w:tentative="1">
      <w:start w:val="1"/>
      <w:numFmt w:val="decimal"/>
      <w:lvlText w:val="%7."/>
      <w:lvlJc w:val="left"/>
      <w:pPr>
        <w:ind w:left="4976" w:hanging="360"/>
      </w:pPr>
    </w:lvl>
    <w:lvl w:ilvl="7" w:tplc="04220019" w:tentative="1">
      <w:start w:val="1"/>
      <w:numFmt w:val="lowerLetter"/>
      <w:lvlText w:val="%8."/>
      <w:lvlJc w:val="left"/>
      <w:pPr>
        <w:ind w:left="5696" w:hanging="360"/>
      </w:pPr>
    </w:lvl>
    <w:lvl w:ilvl="8" w:tplc="0422001B" w:tentative="1">
      <w:start w:val="1"/>
      <w:numFmt w:val="lowerRoman"/>
      <w:lvlText w:val="%9."/>
      <w:lvlJc w:val="right"/>
      <w:pPr>
        <w:ind w:left="6416" w:hanging="180"/>
      </w:pPr>
    </w:lvl>
  </w:abstractNum>
  <w:num w:numId="1" w16cid:durableId="1892115720">
    <w:abstractNumId w:val="2"/>
  </w:num>
  <w:num w:numId="2" w16cid:durableId="1406881952">
    <w:abstractNumId w:val="0"/>
  </w:num>
  <w:num w:numId="3" w16cid:durableId="197848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8F"/>
    <w:rsid w:val="00005376"/>
    <w:rsid w:val="00012E27"/>
    <w:rsid w:val="00031735"/>
    <w:rsid w:val="0003389C"/>
    <w:rsid w:val="000525B8"/>
    <w:rsid w:val="00052E2F"/>
    <w:rsid w:val="000A19AC"/>
    <w:rsid w:val="000A3304"/>
    <w:rsid w:val="000B0E60"/>
    <w:rsid w:val="000B7006"/>
    <w:rsid w:val="000C0829"/>
    <w:rsid w:val="000F3A63"/>
    <w:rsid w:val="000F4525"/>
    <w:rsid w:val="000F65F4"/>
    <w:rsid w:val="0012654D"/>
    <w:rsid w:val="00131C66"/>
    <w:rsid w:val="00134ADD"/>
    <w:rsid w:val="00137780"/>
    <w:rsid w:val="0014482C"/>
    <w:rsid w:val="00153A5A"/>
    <w:rsid w:val="001649AA"/>
    <w:rsid w:val="001833FC"/>
    <w:rsid w:val="00192D8A"/>
    <w:rsid w:val="0019422B"/>
    <w:rsid w:val="001A44EF"/>
    <w:rsid w:val="001C5B96"/>
    <w:rsid w:val="001C5F7C"/>
    <w:rsid w:val="001D72FF"/>
    <w:rsid w:val="002177C7"/>
    <w:rsid w:val="00232845"/>
    <w:rsid w:val="0024470C"/>
    <w:rsid w:val="0024680A"/>
    <w:rsid w:val="0026165A"/>
    <w:rsid w:val="0027640E"/>
    <w:rsid w:val="0028024E"/>
    <w:rsid w:val="002A5D80"/>
    <w:rsid w:val="002D381F"/>
    <w:rsid w:val="002D4D02"/>
    <w:rsid w:val="002D5512"/>
    <w:rsid w:val="002E1814"/>
    <w:rsid w:val="002E6DED"/>
    <w:rsid w:val="003042F8"/>
    <w:rsid w:val="00320D0F"/>
    <w:rsid w:val="003259DB"/>
    <w:rsid w:val="00344A73"/>
    <w:rsid w:val="00345286"/>
    <w:rsid w:val="003459B0"/>
    <w:rsid w:val="00355A77"/>
    <w:rsid w:val="00367573"/>
    <w:rsid w:val="00376AED"/>
    <w:rsid w:val="00392A04"/>
    <w:rsid w:val="003A45BC"/>
    <w:rsid w:val="003B46C4"/>
    <w:rsid w:val="003B51C1"/>
    <w:rsid w:val="003C1B47"/>
    <w:rsid w:val="003F3974"/>
    <w:rsid w:val="00415786"/>
    <w:rsid w:val="00420DEF"/>
    <w:rsid w:val="004340D5"/>
    <w:rsid w:val="00435035"/>
    <w:rsid w:val="00442B85"/>
    <w:rsid w:val="004533CB"/>
    <w:rsid w:val="00454FD9"/>
    <w:rsid w:val="00463BF9"/>
    <w:rsid w:val="00470F37"/>
    <w:rsid w:val="00486BE2"/>
    <w:rsid w:val="00494706"/>
    <w:rsid w:val="004979B0"/>
    <w:rsid w:val="004A65B6"/>
    <w:rsid w:val="004A6820"/>
    <w:rsid w:val="004B2664"/>
    <w:rsid w:val="004C7D94"/>
    <w:rsid w:val="004E0B49"/>
    <w:rsid w:val="004E7C3E"/>
    <w:rsid w:val="004F32CF"/>
    <w:rsid w:val="004F45E3"/>
    <w:rsid w:val="004F61B8"/>
    <w:rsid w:val="00503530"/>
    <w:rsid w:val="00505123"/>
    <w:rsid w:val="005052AF"/>
    <w:rsid w:val="00507108"/>
    <w:rsid w:val="005072AB"/>
    <w:rsid w:val="00512018"/>
    <w:rsid w:val="005440C1"/>
    <w:rsid w:val="00567973"/>
    <w:rsid w:val="0057552E"/>
    <w:rsid w:val="005A0403"/>
    <w:rsid w:val="005C435B"/>
    <w:rsid w:val="005D5B85"/>
    <w:rsid w:val="005D6C7E"/>
    <w:rsid w:val="005E6E81"/>
    <w:rsid w:val="005F744D"/>
    <w:rsid w:val="006201A0"/>
    <w:rsid w:val="006354E9"/>
    <w:rsid w:val="00672CEB"/>
    <w:rsid w:val="00687921"/>
    <w:rsid w:val="006B7067"/>
    <w:rsid w:val="006C0071"/>
    <w:rsid w:val="006C2897"/>
    <w:rsid w:val="006D055F"/>
    <w:rsid w:val="006D252D"/>
    <w:rsid w:val="006D429E"/>
    <w:rsid w:val="006F31A9"/>
    <w:rsid w:val="00713D7A"/>
    <w:rsid w:val="0073747D"/>
    <w:rsid w:val="007424CD"/>
    <w:rsid w:val="0075483B"/>
    <w:rsid w:val="0076246D"/>
    <w:rsid w:val="00770B1F"/>
    <w:rsid w:val="007758C1"/>
    <w:rsid w:val="007A3470"/>
    <w:rsid w:val="007A36A7"/>
    <w:rsid w:val="007B1D2A"/>
    <w:rsid w:val="007B76BD"/>
    <w:rsid w:val="007E75C7"/>
    <w:rsid w:val="00802016"/>
    <w:rsid w:val="00807CEF"/>
    <w:rsid w:val="00811A97"/>
    <w:rsid w:val="00815046"/>
    <w:rsid w:val="008255A8"/>
    <w:rsid w:val="00831263"/>
    <w:rsid w:val="00835416"/>
    <w:rsid w:val="00842159"/>
    <w:rsid w:val="00855DEF"/>
    <w:rsid w:val="00872277"/>
    <w:rsid w:val="008763DB"/>
    <w:rsid w:val="008852BD"/>
    <w:rsid w:val="00892162"/>
    <w:rsid w:val="00893E3B"/>
    <w:rsid w:val="0089618E"/>
    <w:rsid w:val="008B0DDB"/>
    <w:rsid w:val="008B1A2C"/>
    <w:rsid w:val="008B2600"/>
    <w:rsid w:val="008B33F0"/>
    <w:rsid w:val="008D0710"/>
    <w:rsid w:val="008D1587"/>
    <w:rsid w:val="008D3AE9"/>
    <w:rsid w:val="008E0E48"/>
    <w:rsid w:val="008E21F4"/>
    <w:rsid w:val="008F6627"/>
    <w:rsid w:val="00904CCE"/>
    <w:rsid w:val="00931626"/>
    <w:rsid w:val="009600D4"/>
    <w:rsid w:val="00962F46"/>
    <w:rsid w:val="00970C34"/>
    <w:rsid w:val="00990170"/>
    <w:rsid w:val="00992CF1"/>
    <w:rsid w:val="009B4DFB"/>
    <w:rsid w:val="009B79C8"/>
    <w:rsid w:val="009C6E81"/>
    <w:rsid w:val="009D343D"/>
    <w:rsid w:val="009D5E47"/>
    <w:rsid w:val="009F5B18"/>
    <w:rsid w:val="009F70C9"/>
    <w:rsid w:val="00A346B7"/>
    <w:rsid w:val="00A5050F"/>
    <w:rsid w:val="00A548D9"/>
    <w:rsid w:val="00A56F9D"/>
    <w:rsid w:val="00A60A8F"/>
    <w:rsid w:val="00A60C3A"/>
    <w:rsid w:val="00A65562"/>
    <w:rsid w:val="00A679D6"/>
    <w:rsid w:val="00A7408E"/>
    <w:rsid w:val="00A75782"/>
    <w:rsid w:val="00A9506F"/>
    <w:rsid w:val="00AA08EA"/>
    <w:rsid w:val="00AA0C33"/>
    <w:rsid w:val="00AA1626"/>
    <w:rsid w:val="00AB3146"/>
    <w:rsid w:val="00AB5B07"/>
    <w:rsid w:val="00AD4E6C"/>
    <w:rsid w:val="00AE34AC"/>
    <w:rsid w:val="00B21015"/>
    <w:rsid w:val="00B2303F"/>
    <w:rsid w:val="00B23B05"/>
    <w:rsid w:val="00B27F74"/>
    <w:rsid w:val="00B32A37"/>
    <w:rsid w:val="00B349EE"/>
    <w:rsid w:val="00B509A2"/>
    <w:rsid w:val="00B63839"/>
    <w:rsid w:val="00B6668F"/>
    <w:rsid w:val="00B7000A"/>
    <w:rsid w:val="00B829FF"/>
    <w:rsid w:val="00B91CD9"/>
    <w:rsid w:val="00B93871"/>
    <w:rsid w:val="00BA1382"/>
    <w:rsid w:val="00BC0488"/>
    <w:rsid w:val="00BD6660"/>
    <w:rsid w:val="00BE0A52"/>
    <w:rsid w:val="00BF1384"/>
    <w:rsid w:val="00C00044"/>
    <w:rsid w:val="00C30E64"/>
    <w:rsid w:val="00C31DBD"/>
    <w:rsid w:val="00C503EF"/>
    <w:rsid w:val="00C5393A"/>
    <w:rsid w:val="00C5636E"/>
    <w:rsid w:val="00CB4503"/>
    <w:rsid w:val="00CB46F5"/>
    <w:rsid w:val="00CB6A4B"/>
    <w:rsid w:val="00CF1391"/>
    <w:rsid w:val="00CF53D0"/>
    <w:rsid w:val="00D05E5D"/>
    <w:rsid w:val="00D11EAE"/>
    <w:rsid w:val="00D127D1"/>
    <w:rsid w:val="00D15194"/>
    <w:rsid w:val="00D302FF"/>
    <w:rsid w:val="00D36826"/>
    <w:rsid w:val="00D43385"/>
    <w:rsid w:val="00D81692"/>
    <w:rsid w:val="00D83ABF"/>
    <w:rsid w:val="00D87A0F"/>
    <w:rsid w:val="00DD2775"/>
    <w:rsid w:val="00DD7981"/>
    <w:rsid w:val="00DE0551"/>
    <w:rsid w:val="00DF03FF"/>
    <w:rsid w:val="00DF590C"/>
    <w:rsid w:val="00E0047B"/>
    <w:rsid w:val="00E04761"/>
    <w:rsid w:val="00E17F91"/>
    <w:rsid w:val="00E21AF3"/>
    <w:rsid w:val="00E41D11"/>
    <w:rsid w:val="00E6690C"/>
    <w:rsid w:val="00E75924"/>
    <w:rsid w:val="00E82F51"/>
    <w:rsid w:val="00EB0C19"/>
    <w:rsid w:val="00EB64B1"/>
    <w:rsid w:val="00ED5698"/>
    <w:rsid w:val="00EE2026"/>
    <w:rsid w:val="00EE35CD"/>
    <w:rsid w:val="00EE5BD5"/>
    <w:rsid w:val="00F12442"/>
    <w:rsid w:val="00F31BE3"/>
    <w:rsid w:val="00F34C8C"/>
    <w:rsid w:val="00F4347D"/>
    <w:rsid w:val="00F62E80"/>
    <w:rsid w:val="00F6303E"/>
    <w:rsid w:val="00F64E28"/>
    <w:rsid w:val="00F759FE"/>
    <w:rsid w:val="00F85BC1"/>
    <w:rsid w:val="00FA0E7F"/>
    <w:rsid w:val="00FC7F75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0E69667"/>
  <w15:chartTrackingRefBased/>
  <w15:docId w15:val="{A716317A-7055-4460-8D38-9F1963E1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1 Текст,List_Paragraph,Multilevel para_II,List Paragraph1,Akapit z listą BS,Main numbered paragraph,Абзац вправо-1,Lvl 1 Bullet,Bullet List,FooterText"/>
    <w:basedOn w:val="a"/>
    <w:link w:val="a3"/>
    <w:uiPriority w:val="99"/>
    <w:qFormat/>
    <w:rsid w:val="00A60A8F"/>
    <w:pPr>
      <w:ind w:left="720"/>
      <w:contextualSpacing/>
    </w:pPr>
    <w:rPr>
      <w:rFonts w:eastAsia="Calibri"/>
      <w:szCs w:val="20"/>
    </w:rPr>
  </w:style>
  <w:style w:type="paragraph" w:styleId="a4">
    <w:name w:val="footer"/>
    <w:basedOn w:val="a"/>
    <w:link w:val="a5"/>
    <w:uiPriority w:val="99"/>
    <w:rsid w:val="00A60A8F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5">
    <w:name w:val="Нижній колонтитул Знак"/>
    <w:basedOn w:val="a0"/>
    <w:link w:val="a4"/>
    <w:uiPriority w:val="99"/>
    <w:rsid w:val="00A60A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60A8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Normal (Web)"/>
    <w:basedOn w:val="a"/>
    <w:link w:val="a8"/>
    <w:uiPriority w:val="99"/>
    <w:rsid w:val="00A60A8F"/>
    <w:pPr>
      <w:spacing w:before="100" w:beforeAutospacing="1" w:after="100" w:afterAutospacing="1"/>
    </w:pPr>
  </w:style>
  <w:style w:type="character" w:customStyle="1" w:styleId="a3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1"/>
    <w:uiPriority w:val="99"/>
    <w:locked/>
    <w:rsid w:val="00A60A8F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nospacing">
    <w:name w:val="nospacing"/>
    <w:basedOn w:val="a"/>
    <w:rsid w:val="00A60A8F"/>
    <w:pPr>
      <w:spacing w:before="100" w:beforeAutospacing="1" w:after="100" w:afterAutospacing="1"/>
    </w:pPr>
  </w:style>
  <w:style w:type="paragraph" w:customStyle="1" w:styleId="10">
    <w:name w:val="Без интервала1"/>
    <w:rsid w:val="00A60A8F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paragraph" w:customStyle="1" w:styleId="5">
    <w:name w:val="ВНИИАЭН_5_обычный"/>
    <w:rsid w:val="00A60A8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List Paragraph"/>
    <w:basedOn w:val="a"/>
    <w:uiPriority w:val="34"/>
    <w:qFormat/>
    <w:rsid w:val="00A60A8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msonormalcxspmiddle">
    <w:name w:val="msonormalcxspmiddle"/>
    <w:basedOn w:val="a"/>
    <w:rsid w:val="004B2664"/>
    <w:pPr>
      <w:spacing w:before="100" w:beforeAutospacing="1" w:after="100" w:afterAutospacing="1"/>
    </w:pPr>
  </w:style>
  <w:style w:type="paragraph" w:customStyle="1" w:styleId="aa">
    <w:name w:val="Знак Знак"/>
    <w:basedOn w:val="a"/>
    <w:rsid w:val="008B1A2C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0F4525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0F45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D4E6C"/>
    <w:rPr>
      <w:b/>
      <w:bCs/>
    </w:rPr>
  </w:style>
  <w:style w:type="character" w:customStyle="1" w:styleId="xfm14175282">
    <w:name w:val="xfm_14175282"/>
    <w:basedOn w:val="a0"/>
    <w:rsid w:val="00B509A2"/>
  </w:style>
  <w:style w:type="paragraph" w:styleId="ae">
    <w:name w:val="Balloon Text"/>
    <w:basedOn w:val="a"/>
    <w:link w:val="af"/>
    <w:uiPriority w:val="99"/>
    <w:semiHidden/>
    <w:unhideWhenUsed/>
    <w:rsid w:val="00D43385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D433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392A0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">
    <w:name w:val="Основний текст (2) + Напівжирний"/>
    <w:basedOn w:val="a0"/>
    <w:rsid w:val="007548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1">
    <w:name w:val="Заголовок №1_"/>
    <w:basedOn w:val="a0"/>
    <w:link w:val="12"/>
    <w:rsid w:val="00893E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893E3B"/>
    <w:pPr>
      <w:widowControl w:val="0"/>
      <w:shd w:val="clear" w:color="auto" w:fill="FFFFFF"/>
      <w:spacing w:after="540" w:line="0" w:lineRule="atLeast"/>
      <w:jc w:val="center"/>
      <w:outlineLvl w:val="0"/>
    </w:pPr>
    <w:rPr>
      <w:b/>
      <w:bCs/>
      <w:sz w:val="22"/>
      <w:szCs w:val="22"/>
      <w:lang w:eastAsia="en-US"/>
    </w:rPr>
  </w:style>
  <w:style w:type="character" w:customStyle="1" w:styleId="20">
    <w:name w:val="Основний текст (2)_"/>
    <w:basedOn w:val="a0"/>
    <w:link w:val="21"/>
    <w:rsid w:val="00893E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893E3B"/>
    <w:pPr>
      <w:widowControl w:val="0"/>
      <w:shd w:val="clear" w:color="auto" w:fill="FFFFFF"/>
      <w:spacing w:before="540" w:line="274" w:lineRule="exact"/>
      <w:ind w:hanging="600"/>
      <w:jc w:val="both"/>
    </w:pPr>
    <w:rPr>
      <w:sz w:val="22"/>
      <w:szCs w:val="22"/>
      <w:lang w:eastAsia="en-US"/>
    </w:rPr>
  </w:style>
  <w:style w:type="character" w:customStyle="1" w:styleId="3">
    <w:name w:val="Основний текст (3)_"/>
    <w:basedOn w:val="a0"/>
    <w:link w:val="30"/>
    <w:rsid w:val="0057552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ий текст (3)"/>
    <w:basedOn w:val="a"/>
    <w:link w:val="3"/>
    <w:rsid w:val="0057552E"/>
    <w:pPr>
      <w:widowControl w:val="0"/>
      <w:shd w:val="clear" w:color="auto" w:fill="FFFFFF"/>
      <w:spacing w:line="274" w:lineRule="exact"/>
      <w:jc w:val="both"/>
    </w:pPr>
    <w:rPr>
      <w:b/>
      <w:bCs/>
      <w:sz w:val="22"/>
      <w:szCs w:val="22"/>
      <w:lang w:eastAsia="en-US"/>
    </w:rPr>
  </w:style>
  <w:style w:type="character" w:customStyle="1" w:styleId="31">
    <w:name w:val="Основний текст (3) + Не напівжирний"/>
    <w:basedOn w:val="3"/>
    <w:rsid w:val="000525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f0">
    <w:name w:val="Body Text"/>
    <w:basedOn w:val="a"/>
    <w:link w:val="af1"/>
    <w:uiPriority w:val="1"/>
    <w:qFormat/>
    <w:rsid w:val="004A65B6"/>
    <w:pPr>
      <w:widowControl w:val="0"/>
      <w:autoSpaceDE w:val="0"/>
      <w:autoSpaceDN w:val="0"/>
      <w:ind w:left="220"/>
      <w:jc w:val="both"/>
    </w:pPr>
    <w:rPr>
      <w:sz w:val="20"/>
      <w:szCs w:val="20"/>
      <w:lang w:val="uk-UA" w:eastAsia="en-US"/>
    </w:rPr>
  </w:style>
  <w:style w:type="character" w:customStyle="1" w:styleId="af1">
    <w:name w:val="Основний текст Знак"/>
    <w:basedOn w:val="a0"/>
    <w:link w:val="af0"/>
    <w:uiPriority w:val="1"/>
    <w:rsid w:val="004A65B6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8">
    <w:name w:val="Звичайний (веб) Знак"/>
    <w:link w:val="a7"/>
    <w:uiPriority w:val="99"/>
    <w:locked/>
    <w:rsid w:val="00A5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D05E5D"/>
    <w:pPr>
      <w:spacing w:before="100" w:beforeAutospacing="1" w:after="100" w:afterAutospacing="1"/>
    </w:pPr>
  </w:style>
  <w:style w:type="table" w:styleId="af2">
    <w:name w:val="Table Grid"/>
    <w:basedOn w:val="a1"/>
    <w:uiPriority w:val="39"/>
    <w:rsid w:val="00D05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A2FB2-8418-4E30-9B56-997ED133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5661</Words>
  <Characters>3228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Галина Космій</cp:lastModifiedBy>
  <cp:revision>3</cp:revision>
  <cp:lastPrinted>2022-09-19T10:09:00Z</cp:lastPrinted>
  <dcterms:created xsi:type="dcterms:W3CDTF">2026-05-06T07:52:00Z</dcterms:created>
  <dcterms:modified xsi:type="dcterms:W3CDTF">2026-05-06T08:04:00Z</dcterms:modified>
</cp:coreProperties>
</file>